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341FAC">
        <w:rPr>
          <w:rFonts w:ascii="Times New Roman" w:hAnsi="Times New Roman" w:cs="Times New Roman"/>
          <w:sz w:val="24"/>
          <w:szCs w:val="24"/>
        </w:rPr>
        <w:t xml:space="preserve"> 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 xml:space="preserve">квітня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355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1A7864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D73A49">
        <w:rPr>
          <w:rFonts w:ascii="Times New Roman" w:hAnsi="Times New Roman" w:cs="Times New Roman"/>
          <w:sz w:val="24"/>
          <w:szCs w:val="24"/>
          <w:lang w:val="uk-UA"/>
        </w:rPr>
        <w:t>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E1847" w:rsidRPr="0015695B" w:rsidRDefault="000E1847" w:rsidP="000E18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вул. Ново - Старобільська,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, м. Сватове, Луганської області площею – </w:t>
      </w:r>
      <w:r>
        <w:rPr>
          <w:rFonts w:ascii="Times New Roman" w:hAnsi="Times New Roman" w:cs="Times New Roman"/>
          <w:sz w:val="24"/>
          <w:szCs w:val="24"/>
          <w:lang w:val="uk-UA"/>
        </w:rPr>
        <w:t>1,7448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 зміною її цільового призначення із категорії земель сільськогосподарського призначення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в категорію земель промисловості, транспорту, зв’язку, енергетики, та іншого призначення, для розміщення та експлуатації будівель і споруд додаткових транспортних послуг та доп</w:t>
      </w:r>
      <w:r>
        <w:rPr>
          <w:rFonts w:ascii="Times New Roman" w:hAnsi="Times New Roman" w:cs="Times New Roman"/>
          <w:sz w:val="24"/>
          <w:szCs w:val="24"/>
          <w:lang w:val="uk-UA"/>
        </w:rPr>
        <w:t>оміжних операцій (код. КВЦПЗ – 1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2.08),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знаходиться у оренді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ТОВ СП «Нібулон»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F76C96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A7864"/>
    <w:rsid w:val="001B6008"/>
    <w:rsid w:val="001B62E2"/>
    <w:rsid w:val="001C0721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D2B08"/>
    <w:rsid w:val="004D687C"/>
    <w:rsid w:val="00527D0B"/>
    <w:rsid w:val="00542561"/>
    <w:rsid w:val="00560C6E"/>
    <w:rsid w:val="0057036B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44F91"/>
    <w:rsid w:val="00F609B9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A5F4"/>
  <w15:docId w15:val="{F45E038F-CBAF-43DE-94C6-A9672A12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55"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35</cp:revision>
  <cp:lastPrinted>2015-08-25T08:36:00Z</cp:lastPrinted>
  <dcterms:created xsi:type="dcterms:W3CDTF">2014-07-10T07:30:00Z</dcterms:created>
  <dcterms:modified xsi:type="dcterms:W3CDTF">2017-04-18T11:29:00Z</dcterms:modified>
</cp:coreProperties>
</file>