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821994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821994">
        <w:rPr>
          <w:rFonts w:ascii="Times New Roman" w:hAnsi="Times New Roman"/>
          <w:sz w:val="24"/>
          <w:szCs w:val="24"/>
          <w:u w:val="single"/>
          <w:lang w:val="uk-UA"/>
        </w:rPr>
        <w:t xml:space="preserve">22» лютого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994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2199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994">
        <w:rPr>
          <w:rFonts w:ascii="Times New Roman" w:hAnsi="Times New Roman"/>
          <w:sz w:val="24"/>
          <w:szCs w:val="24"/>
          <w:lang w:val="uk-UA"/>
        </w:rPr>
        <w:t>21</w:t>
      </w:r>
    </w:p>
    <w:p w:rsidR="00B1170F" w:rsidRDefault="00B1170F" w:rsidP="00821994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821994" w:rsidRDefault="00BB1EAB" w:rsidP="001F26A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1F26A3">
        <w:rPr>
          <w:rFonts w:ascii="Times New Roman" w:hAnsi="Times New Roman"/>
          <w:b/>
          <w:i/>
          <w:sz w:val="24"/>
          <w:szCs w:val="24"/>
          <w:lang w:val="uk-UA"/>
        </w:rPr>
        <w:t xml:space="preserve">надання дозволу Іванову Ю.Є. на </w:t>
      </w:r>
    </w:p>
    <w:p w:rsidR="00821994" w:rsidRDefault="001F26A3" w:rsidP="00821994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надання згоди сину Іванову С.Ю. на </w:t>
      </w:r>
    </w:p>
    <w:p w:rsidR="00821994" w:rsidRDefault="001F26A3" w:rsidP="00821994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отримання у власність земельної </w:t>
      </w:r>
    </w:p>
    <w:p w:rsidR="00BB1EAB" w:rsidRPr="006C55D9" w:rsidRDefault="001F26A3" w:rsidP="00821994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ділянки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F26A3" w:rsidRPr="001F26A3" w:rsidRDefault="00AA5251" w:rsidP="001F2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1F26A3" w:rsidRPr="001F26A3">
        <w:rPr>
          <w:rFonts w:ascii="Times New Roman" w:hAnsi="Times New Roman"/>
          <w:sz w:val="24"/>
          <w:szCs w:val="24"/>
          <w:lang w:val="uk-UA"/>
        </w:rPr>
        <w:t>Іванова Юрія Євгеновича  з проханням надати дозвіл на надання згоди  його неповнолітньому сину Іванову Сергію Юрійовичу, 09.05.2001 року народження на отримання ним земельної ділянки у власність.</w:t>
      </w:r>
    </w:p>
    <w:p w:rsidR="001F26A3" w:rsidRPr="001F26A3" w:rsidRDefault="001F26A3" w:rsidP="001F2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F26A3">
        <w:rPr>
          <w:rFonts w:ascii="Times New Roman" w:hAnsi="Times New Roman"/>
          <w:sz w:val="24"/>
          <w:szCs w:val="24"/>
          <w:lang w:val="uk-UA"/>
        </w:rPr>
        <w:t>Цивільним кодексом України визначено, що особи віком від чотирнадцяти до вісімнадцяти років, мають обмежену цивільну дієздатність, а тому відповідно до статті 32 Цивільного кодексу України неповнолітні особи вчиняють правочини за згодою батьків (</w:t>
      </w:r>
      <w:proofErr w:type="spellStart"/>
      <w:r w:rsidRPr="001F26A3">
        <w:rPr>
          <w:rFonts w:ascii="Times New Roman" w:hAnsi="Times New Roman"/>
          <w:sz w:val="24"/>
          <w:szCs w:val="24"/>
          <w:lang w:val="uk-UA"/>
        </w:rPr>
        <w:t>усиновлювачів</w:t>
      </w:r>
      <w:proofErr w:type="spellEnd"/>
      <w:r w:rsidRPr="001F26A3">
        <w:rPr>
          <w:rFonts w:ascii="Times New Roman" w:hAnsi="Times New Roman"/>
          <w:sz w:val="24"/>
          <w:szCs w:val="24"/>
          <w:lang w:val="uk-UA"/>
        </w:rPr>
        <w:t>) або піклувальників.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26A3">
        <w:rPr>
          <w:rFonts w:ascii="Times New Roman" w:hAnsi="Times New Roman"/>
          <w:sz w:val="24"/>
          <w:szCs w:val="24"/>
          <w:lang w:val="uk-UA"/>
        </w:rPr>
        <w:t>Згідно зі статтею 121 Земельного кодексу України, кожен громадянин України має право на безкоштовне отримання земельної ділянки від держави в межах норм безоплатної приватизації. У зв’язку з цією нормою навіть неповнолітня особа має право на отримання у власність земельної ділянки та видачу право</w:t>
      </w:r>
      <w:r>
        <w:rPr>
          <w:rFonts w:ascii="Times New Roman" w:hAnsi="Times New Roman"/>
          <w:sz w:val="24"/>
          <w:szCs w:val="24"/>
          <w:lang w:val="uk-UA"/>
        </w:rPr>
        <w:t>встановлюючих документів на неї, керуючись ст. 177 СК України, ст. 34 Закону України  «Про місцеве самоврядування в Україні»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821994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821994" w:rsidRPr="00821994" w:rsidRDefault="00821994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F26A3" w:rsidRPr="001F26A3" w:rsidRDefault="001F26A3" w:rsidP="001F26A3">
      <w:pPr>
        <w:pStyle w:val="a3"/>
        <w:numPr>
          <w:ilvl w:val="0"/>
          <w:numId w:val="7"/>
        </w:numPr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Н</w:t>
      </w:r>
      <w:r w:rsidRPr="001F26A3">
        <w:rPr>
          <w:rFonts w:ascii="Times New Roman" w:hAnsi="Times New Roman"/>
          <w:noProof/>
          <w:sz w:val="24"/>
          <w:szCs w:val="24"/>
          <w:lang w:val="uk-UA"/>
        </w:rPr>
        <w:t xml:space="preserve">адати дозвіл Іванову Юрію Євгеновичу на надання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згоди </w:t>
      </w:r>
      <w:r w:rsidRPr="001F26A3">
        <w:rPr>
          <w:rFonts w:ascii="Times New Roman" w:hAnsi="Times New Roman"/>
          <w:noProof/>
          <w:sz w:val="24"/>
          <w:szCs w:val="24"/>
          <w:lang w:val="uk-UA"/>
        </w:rPr>
        <w:t xml:space="preserve"> сину Іванову Сергію Юрійовичу, 09.05.2001 року народження на отримання у власність земельної ділянки.</w:t>
      </w:r>
    </w:p>
    <w:p w:rsidR="00BB1EAB" w:rsidRDefault="0097781E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97781E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821994" w:rsidRDefault="00821994" w:rsidP="00821994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821994" w:rsidRDefault="00821994" w:rsidP="00821994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821994" w:rsidRPr="0097781E" w:rsidRDefault="00821994" w:rsidP="00821994">
      <w:pPr>
        <w:tabs>
          <w:tab w:val="left" w:pos="3686"/>
        </w:tabs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82199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1F26A3"/>
    <w:rsid w:val="002A4B9E"/>
    <w:rsid w:val="002A5806"/>
    <w:rsid w:val="003563AB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A2C2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21994"/>
    <w:rsid w:val="00830000"/>
    <w:rsid w:val="00840A5D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A5251"/>
    <w:rsid w:val="00AB076A"/>
    <w:rsid w:val="00AB5833"/>
    <w:rsid w:val="00AB6732"/>
    <w:rsid w:val="00AD0467"/>
    <w:rsid w:val="00B1170F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CFA3C"/>
  <w15:docId w15:val="{B4DA54FF-F2BB-4ED0-9F93-1BACB154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2018-02-26T12:49:00Z</cp:lastPrinted>
  <dcterms:created xsi:type="dcterms:W3CDTF">2018-02-14T12:51:00Z</dcterms:created>
  <dcterms:modified xsi:type="dcterms:W3CDTF">2018-02-26T12:49:00Z</dcterms:modified>
</cp:coreProperties>
</file>