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201" w:rsidRPr="003524C7" w:rsidRDefault="003D3201" w:rsidP="003D3201">
      <w:pPr>
        <w:jc w:val="center"/>
        <w:rPr>
          <w:b/>
          <w:sz w:val="28"/>
          <w:szCs w:val="28"/>
          <w:lang w:val="uk-UA"/>
        </w:rPr>
      </w:pPr>
      <w:bookmarkStart w:id="0" w:name="_GoBack"/>
      <w:bookmarkEnd w:id="0"/>
      <w:r w:rsidRPr="00797C41">
        <w:rPr>
          <w:b/>
          <w:iCs/>
          <w:spacing w:val="4"/>
          <w:sz w:val="28"/>
          <w:szCs w:val="28"/>
          <w:lang w:val="uk-UA"/>
        </w:rPr>
        <w:t>Аналіз регуляторного впливу</w:t>
      </w:r>
      <w:r w:rsidRPr="00797C41">
        <w:rPr>
          <w:b/>
          <w:iCs/>
          <w:spacing w:val="4"/>
          <w:sz w:val="28"/>
          <w:szCs w:val="28"/>
          <w:lang w:val="uk-UA"/>
        </w:rPr>
        <w:br/>
      </w:r>
      <w:r w:rsidRPr="003524C7">
        <w:rPr>
          <w:b/>
          <w:iCs/>
          <w:spacing w:val="4"/>
          <w:sz w:val="28"/>
          <w:szCs w:val="28"/>
          <w:lang w:val="uk-UA"/>
        </w:rPr>
        <w:t xml:space="preserve">проекту рішення </w:t>
      </w:r>
      <w:r>
        <w:rPr>
          <w:b/>
          <w:iCs/>
          <w:spacing w:val="4"/>
          <w:sz w:val="28"/>
          <w:szCs w:val="28"/>
          <w:lang w:val="uk-UA"/>
        </w:rPr>
        <w:t xml:space="preserve">виконавчого комітету </w:t>
      </w:r>
      <w:r w:rsidR="000F0B7E">
        <w:rPr>
          <w:b/>
          <w:iCs/>
          <w:spacing w:val="4"/>
          <w:sz w:val="28"/>
          <w:szCs w:val="28"/>
          <w:lang w:val="uk-UA"/>
        </w:rPr>
        <w:t>Сватівської</w:t>
      </w:r>
      <w:r w:rsidRPr="003524C7">
        <w:rPr>
          <w:b/>
          <w:iCs/>
          <w:spacing w:val="4"/>
          <w:sz w:val="28"/>
          <w:szCs w:val="28"/>
          <w:lang w:val="uk-UA"/>
        </w:rPr>
        <w:t xml:space="preserve"> міської ради</w:t>
      </w:r>
      <w:r w:rsidRPr="003524C7">
        <w:rPr>
          <w:b/>
          <w:iCs/>
          <w:spacing w:val="4"/>
          <w:sz w:val="28"/>
          <w:szCs w:val="28"/>
          <w:lang w:val="uk-UA"/>
        </w:rPr>
        <w:br/>
      </w:r>
      <w:r w:rsidRPr="003524C7">
        <w:rPr>
          <w:b/>
          <w:sz w:val="28"/>
          <w:szCs w:val="28"/>
          <w:lang w:val="uk-UA"/>
        </w:rPr>
        <w:t>«Про затвердж</w:t>
      </w:r>
      <w:r>
        <w:rPr>
          <w:b/>
          <w:sz w:val="28"/>
          <w:szCs w:val="28"/>
          <w:lang w:val="uk-UA"/>
        </w:rPr>
        <w:t>ення Правил приймання стічних вод у міську каналізаційну мережу м.</w:t>
      </w:r>
      <w:r w:rsidR="000F0B7E">
        <w:rPr>
          <w:b/>
          <w:sz w:val="28"/>
          <w:szCs w:val="28"/>
          <w:lang w:val="uk-UA"/>
        </w:rPr>
        <w:t xml:space="preserve"> Сватове</w:t>
      </w:r>
      <w:r w:rsidRPr="003524C7">
        <w:rPr>
          <w:b/>
          <w:sz w:val="28"/>
          <w:szCs w:val="28"/>
          <w:lang w:val="uk-UA"/>
        </w:rPr>
        <w:t>»</w:t>
      </w:r>
    </w:p>
    <w:p w:rsidR="00012B41" w:rsidRPr="00012B41" w:rsidRDefault="00012B41" w:rsidP="00012B41">
      <w:pPr>
        <w:pStyle w:val="a3"/>
        <w:spacing w:line="342" w:lineRule="atLeast"/>
        <w:jc w:val="both"/>
        <w:textAlignment w:val="baseline"/>
        <w:rPr>
          <w:color w:val="1E1B1D"/>
          <w:lang w:val="uk-UA"/>
        </w:rPr>
      </w:pPr>
      <w:r w:rsidRPr="00012B41">
        <w:rPr>
          <w:color w:val="1E1B1D"/>
          <w:lang w:val="uk-UA"/>
        </w:rPr>
        <w:t xml:space="preserve">          Цей аналіз регуляторного впливу розроблений  відповідно  Закону України "Про засади державної регуляторної політики у сфері господарської діяльності" від 11.09.2003 року №1160-4 з урахуванням методики проведення аналізу впливу регуляторного акту затвердженої постановою КМУ № 308 від 11.03.2004 р. </w:t>
      </w:r>
    </w:p>
    <w:p w:rsidR="00012B41" w:rsidRPr="00012B41" w:rsidRDefault="00012B41" w:rsidP="00012B41">
      <w:pPr>
        <w:pStyle w:val="a3"/>
        <w:spacing w:before="0" w:beforeAutospacing="0" w:after="0" w:afterAutospacing="0" w:line="342" w:lineRule="atLeast"/>
        <w:jc w:val="both"/>
        <w:textAlignment w:val="baseline"/>
        <w:rPr>
          <w:color w:val="1E1B1D"/>
          <w:lang w:val="uk-UA"/>
        </w:rPr>
      </w:pPr>
      <w:r w:rsidRPr="00012B41">
        <w:rPr>
          <w:color w:val="1E1B1D"/>
          <w:lang w:val="uk-UA"/>
        </w:rPr>
        <w:t>Аналіз визначає організаційно-правові основи реалізації проекту рішенн</w:t>
      </w:r>
      <w:r w:rsidR="00665359">
        <w:rPr>
          <w:color w:val="1E1B1D"/>
          <w:lang w:val="uk-UA"/>
        </w:rPr>
        <w:t>я виконавчого комітету Сватівсь</w:t>
      </w:r>
      <w:r w:rsidRPr="00012B41">
        <w:rPr>
          <w:color w:val="1E1B1D"/>
          <w:lang w:val="uk-UA"/>
        </w:rPr>
        <w:t>кої міської ради "Про затвердження   Правил приймання    стічних   вод   у міську к</w:t>
      </w:r>
      <w:r w:rsidR="000F0B7E">
        <w:rPr>
          <w:color w:val="1E1B1D"/>
          <w:lang w:val="uk-UA"/>
        </w:rPr>
        <w:t>аналізаційну мережу м. Сватове</w:t>
      </w:r>
      <w:r w:rsidRPr="00012B41">
        <w:rPr>
          <w:color w:val="1E1B1D"/>
          <w:lang w:val="uk-UA"/>
        </w:rPr>
        <w:t>", як регуляторного акту</w:t>
      </w:r>
    </w:p>
    <w:p w:rsidR="00FB3BAA" w:rsidRPr="000F0B7E" w:rsidRDefault="00FB3BAA" w:rsidP="00EC2622">
      <w:pPr>
        <w:pStyle w:val="a3"/>
        <w:spacing w:before="0" w:beforeAutospacing="0" w:after="0" w:afterAutospacing="0" w:line="342" w:lineRule="atLeast"/>
        <w:jc w:val="both"/>
        <w:textAlignment w:val="baseline"/>
        <w:rPr>
          <w:b/>
          <w:color w:val="000000"/>
          <w:lang w:val="uk-UA"/>
        </w:rPr>
      </w:pPr>
      <w:r w:rsidRPr="005A7B32">
        <w:rPr>
          <w:color w:val="1E1B1D"/>
        </w:rPr>
        <w:t> </w:t>
      </w:r>
      <w:r w:rsidRPr="000F0B7E">
        <w:rPr>
          <w:rStyle w:val="a5"/>
          <w:bCs/>
          <w:i w:val="0"/>
          <w:color w:val="000000"/>
          <w:bdr w:val="none" w:sz="0" w:space="0" w:color="auto" w:frame="1"/>
          <w:lang w:val="uk-UA"/>
        </w:rPr>
        <w:t>1.</w:t>
      </w:r>
      <w:r w:rsidRPr="005A7B32">
        <w:rPr>
          <w:rStyle w:val="apple-converted-space"/>
          <w:bCs/>
          <w:iCs/>
          <w:color w:val="000000"/>
          <w:bdr w:val="none" w:sz="0" w:space="0" w:color="auto" w:frame="1"/>
        </w:rPr>
        <w:t> </w:t>
      </w:r>
      <w:r w:rsidRPr="000F0B7E">
        <w:rPr>
          <w:rStyle w:val="a5"/>
          <w:b/>
          <w:bCs/>
          <w:i w:val="0"/>
          <w:color w:val="000000"/>
          <w:bdr w:val="none" w:sz="0" w:space="0" w:color="auto" w:frame="1"/>
          <w:lang w:val="uk-UA"/>
        </w:rPr>
        <w:t xml:space="preserve">Визначення проблеми, яку передбачається розв’язати шляхом державного регулювання господарських </w:t>
      </w:r>
      <w:proofErr w:type="spellStart"/>
      <w:r w:rsidRPr="000F0B7E">
        <w:rPr>
          <w:rStyle w:val="a5"/>
          <w:b/>
          <w:bCs/>
          <w:i w:val="0"/>
          <w:color w:val="000000"/>
          <w:bdr w:val="none" w:sz="0" w:space="0" w:color="auto" w:frame="1"/>
          <w:lang w:val="uk-UA"/>
        </w:rPr>
        <w:t>відн</w:t>
      </w:r>
      <w:proofErr w:type="spellEnd"/>
      <w:r w:rsidRPr="000F0B7E">
        <w:rPr>
          <w:rStyle w:val="a5"/>
          <w:b/>
          <w:bCs/>
          <w:i w:val="0"/>
          <w:color w:val="000000"/>
          <w:bdr w:val="none" w:sz="0" w:space="0" w:color="auto" w:frame="1"/>
        </w:rPr>
        <w:t>осин</w:t>
      </w:r>
      <w:r w:rsidR="000F0B7E">
        <w:rPr>
          <w:rStyle w:val="a5"/>
          <w:b/>
          <w:bCs/>
          <w:i w:val="0"/>
          <w:color w:val="000000"/>
          <w:bdr w:val="none" w:sz="0" w:space="0" w:color="auto" w:frame="1"/>
          <w:lang w:val="uk-UA"/>
        </w:rPr>
        <w:t>:</w:t>
      </w:r>
    </w:p>
    <w:p w:rsidR="00FB3BAA" w:rsidRPr="00012B41" w:rsidRDefault="00FB3BAA" w:rsidP="00EC2622">
      <w:pPr>
        <w:pStyle w:val="a3"/>
        <w:spacing w:before="0" w:beforeAutospacing="0" w:after="0" w:afterAutospacing="0" w:line="342" w:lineRule="atLeast"/>
        <w:jc w:val="both"/>
        <w:textAlignment w:val="baseline"/>
        <w:rPr>
          <w:color w:val="000000"/>
        </w:rPr>
      </w:pPr>
      <w:r w:rsidRPr="00012B41">
        <w:rPr>
          <w:color w:val="000000"/>
        </w:rPr>
        <w:t xml:space="preserve">Проблему, яку </w:t>
      </w:r>
      <w:proofErr w:type="spellStart"/>
      <w:r w:rsidRPr="00012B41">
        <w:rPr>
          <w:color w:val="000000"/>
        </w:rPr>
        <w:t>передбачається</w:t>
      </w:r>
      <w:proofErr w:type="spellEnd"/>
      <w:r w:rsidRPr="00012B41">
        <w:rPr>
          <w:color w:val="000000"/>
        </w:rPr>
        <w:t xml:space="preserve"> </w:t>
      </w:r>
      <w:proofErr w:type="spellStart"/>
      <w:r w:rsidRPr="00012B41">
        <w:rPr>
          <w:color w:val="000000"/>
        </w:rPr>
        <w:t>розв’язати</w:t>
      </w:r>
      <w:proofErr w:type="spellEnd"/>
      <w:r w:rsidRPr="00012B41">
        <w:rPr>
          <w:color w:val="000000"/>
        </w:rPr>
        <w:t xml:space="preserve"> шляхом державного регулювання, полягає у відсутності на сьогодні чіткого порядку приймання стічних вод до </w:t>
      </w:r>
      <w:r w:rsidRPr="00012B41">
        <w:rPr>
          <w:color w:val="000000"/>
          <w:lang w:val="uk-UA"/>
        </w:rPr>
        <w:t xml:space="preserve">міської </w:t>
      </w:r>
      <w:r w:rsidRPr="00012B41">
        <w:rPr>
          <w:color w:val="000000"/>
        </w:rPr>
        <w:t>каналізаційн</w:t>
      </w:r>
      <w:proofErr w:type="spellStart"/>
      <w:r w:rsidRPr="00012B41">
        <w:rPr>
          <w:color w:val="000000"/>
          <w:lang w:val="uk-UA"/>
        </w:rPr>
        <w:t>ої</w:t>
      </w:r>
      <w:proofErr w:type="spellEnd"/>
      <w:r w:rsidRPr="00012B41">
        <w:rPr>
          <w:color w:val="000000"/>
          <w:lang w:val="uk-UA"/>
        </w:rPr>
        <w:t xml:space="preserve"> мережі м.</w:t>
      </w:r>
      <w:r w:rsidR="006711D6" w:rsidRPr="00012B41">
        <w:rPr>
          <w:color w:val="000000"/>
          <w:lang w:val="uk-UA"/>
        </w:rPr>
        <w:t xml:space="preserve"> </w:t>
      </w:r>
      <w:r w:rsidR="000F0B7E">
        <w:rPr>
          <w:color w:val="000000"/>
          <w:lang w:val="uk-UA"/>
        </w:rPr>
        <w:t>Сватове</w:t>
      </w:r>
      <w:r w:rsidRPr="00012B41">
        <w:rPr>
          <w:color w:val="000000"/>
        </w:rPr>
        <w:t xml:space="preserve"> </w:t>
      </w:r>
      <w:r w:rsidR="006711D6" w:rsidRPr="00012B41">
        <w:rPr>
          <w:color w:val="000000"/>
        </w:rPr>
        <w:t xml:space="preserve"> </w:t>
      </w:r>
      <w:r w:rsidRPr="00012B41">
        <w:rPr>
          <w:color w:val="000000"/>
        </w:rPr>
        <w:t xml:space="preserve"> </w:t>
      </w:r>
      <w:r w:rsidR="006711D6" w:rsidRPr="00012B41">
        <w:rPr>
          <w:color w:val="000000"/>
          <w:lang w:val="uk-UA"/>
        </w:rPr>
        <w:t>п</w:t>
      </w:r>
      <w:r w:rsidRPr="00012B41">
        <w:rPr>
          <w:color w:val="000000"/>
        </w:rPr>
        <w:t xml:space="preserve">ідприємств, що, в свою чергу, негативно впливає </w:t>
      </w:r>
      <w:r w:rsidR="006711D6" w:rsidRPr="00012B41">
        <w:rPr>
          <w:color w:val="000000"/>
        </w:rPr>
        <w:t xml:space="preserve">на роботу </w:t>
      </w:r>
      <w:r w:rsidR="006711D6" w:rsidRPr="00012B41">
        <w:rPr>
          <w:color w:val="000000"/>
          <w:lang w:val="uk-UA"/>
        </w:rPr>
        <w:t xml:space="preserve">міської </w:t>
      </w:r>
      <w:r w:rsidR="006711D6" w:rsidRPr="00012B41">
        <w:rPr>
          <w:color w:val="000000"/>
        </w:rPr>
        <w:t xml:space="preserve">каналізаційної </w:t>
      </w:r>
      <w:r w:rsidR="006711D6" w:rsidRPr="00012B41">
        <w:rPr>
          <w:color w:val="000000"/>
          <w:lang w:val="uk-UA"/>
        </w:rPr>
        <w:t>мережі</w:t>
      </w:r>
      <w:r w:rsidRPr="00012B41">
        <w:rPr>
          <w:color w:val="000000"/>
        </w:rPr>
        <w:t xml:space="preserve"> міста.</w:t>
      </w:r>
    </w:p>
    <w:p w:rsidR="00FB3BAA" w:rsidRPr="00012B41" w:rsidRDefault="00FB3BAA" w:rsidP="00EC2622">
      <w:pPr>
        <w:pStyle w:val="a3"/>
        <w:spacing w:before="0" w:beforeAutospacing="0" w:after="0" w:afterAutospacing="0" w:line="342" w:lineRule="atLeast"/>
        <w:jc w:val="both"/>
        <w:textAlignment w:val="baseline"/>
        <w:rPr>
          <w:color w:val="000000"/>
        </w:rPr>
      </w:pPr>
      <w:r w:rsidRPr="00012B41">
        <w:rPr>
          <w:color w:val="000000"/>
        </w:rPr>
        <w:t>Порушення підприємствами режиму та якості с</w:t>
      </w:r>
      <w:r w:rsidR="006711D6" w:rsidRPr="00012B41">
        <w:rPr>
          <w:color w:val="000000"/>
        </w:rPr>
        <w:t xml:space="preserve">кидання стічних вод в </w:t>
      </w:r>
      <w:r w:rsidR="006711D6" w:rsidRPr="00012B41">
        <w:rPr>
          <w:color w:val="000000"/>
          <w:lang w:val="uk-UA"/>
        </w:rPr>
        <w:t>міську каналізаційну</w:t>
      </w:r>
      <w:r w:rsidR="006711D6" w:rsidRPr="00012B41">
        <w:rPr>
          <w:color w:val="000000"/>
        </w:rPr>
        <w:t xml:space="preserve"> </w:t>
      </w:r>
      <w:r w:rsidR="006711D6" w:rsidRPr="00012B41">
        <w:rPr>
          <w:color w:val="000000"/>
          <w:lang w:val="uk-UA"/>
        </w:rPr>
        <w:t>мережу</w:t>
      </w:r>
      <w:r w:rsidRPr="00012B41">
        <w:rPr>
          <w:color w:val="000000"/>
        </w:rPr>
        <w:t xml:space="preserve"> призводить до неможливості ефективно здійснювати господарську діяльність Водоканалу. Руйнув</w:t>
      </w:r>
      <w:r w:rsidR="006711D6" w:rsidRPr="00012B41">
        <w:rPr>
          <w:color w:val="000000"/>
        </w:rPr>
        <w:t xml:space="preserve">ання каналізаційних </w:t>
      </w:r>
      <w:r w:rsidR="006711D6" w:rsidRPr="00012B41">
        <w:rPr>
          <w:color w:val="000000"/>
          <w:lang w:val="uk-UA"/>
        </w:rPr>
        <w:t>та очисних</w:t>
      </w:r>
      <w:r w:rsidRPr="00012B41">
        <w:rPr>
          <w:color w:val="000000"/>
        </w:rPr>
        <w:t xml:space="preserve"> споруд призводить до додаткових матеріальних і фінансових витрат, до аварійних ситуацій, що супроводжується нанесенням шкоди навколишньому </w:t>
      </w:r>
      <w:r w:rsidR="000F0B7E">
        <w:rPr>
          <w:color w:val="000000"/>
        </w:rPr>
        <w:t xml:space="preserve">природному середовищу і </w:t>
      </w:r>
      <w:r w:rsidRPr="00012B41">
        <w:rPr>
          <w:color w:val="000000"/>
        </w:rPr>
        <w:t xml:space="preserve"> штрафними санкціями з боку природоохоронних органів. У той же час припинення прийому стоків на період ліквідації наслідків аварій тягне за собою збої у го</w:t>
      </w:r>
      <w:r w:rsidR="006711D6" w:rsidRPr="00012B41">
        <w:rPr>
          <w:color w:val="000000"/>
        </w:rPr>
        <w:t>сподарській діяльності підпри</w:t>
      </w:r>
      <w:proofErr w:type="spellStart"/>
      <w:r w:rsidR="006711D6" w:rsidRPr="00012B41">
        <w:rPr>
          <w:color w:val="000000"/>
          <w:lang w:val="uk-UA"/>
        </w:rPr>
        <w:t>ємств</w:t>
      </w:r>
      <w:proofErr w:type="spellEnd"/>
      <w:r w:rsidR="006711D6" w:rsidRPr="00012B41">
        <w:rPr>
          <w:color w:val="000000"/>
          <w:lang w:val="uk-UA"/>
        </w:rPr>
        <w:t xml:space="preserve"> та</w:t>
      </w:r>
      <w:r w:rsidRPr="00012B41">
        <w:rPr>
          <w:color w:val="000000"/>
        </w:rPr>
        <w:t xml:space="preserve"> порушення санітарного стану об'єкта.</w:t>
      </w:r>
    </w:p>
    <w:p w:rsidR="00FB3BAA" w:rsidRPr="00012B41" w:rsidRDefault="00FB3BAA" w:rsidP="00EC2622">
      <w:pPr>
        <w:pStyle w:val="a3"/>
        <w:spacing w:before="0" w:beforeAutospacing="0" w:after="0" w:afterAutospacing="0" w:line="342" w:lineRule="atLeast"/>
        <w:jc w:val="both"/>
        <w:textAlignment w:val="baseline"/>
        <w:rPr>
          <w:color w:val="000000"/>
        </w:rPr>
      </w:pPr>
      <w:r w:rsidRPr="00012B41">
        <w:rPr>
          <w:color w:val="000000"/>
        </w:rPr>
        <w:t>Затвердження «Правил приймання стічни</w:t>
      </w:r>
      <w:r w:rsidR="006711D6" w:rsidRPr="00012B41">
        <w:rPr>
          <w:color w:val="000000"/>
        </w:rPr>
        <w:t xml:space="preserve">х вод  </w:t>
      </w:r>
      <w:r w:rsidR="006711D6" w:rsidRPr="00012B41">
        <w:rPr>
          <w:color w:val="000000"/>
          <w:lang w:val="uk-UA"/>
        </w:rPr>
        <w:t>у міську к</w:t>
      </w:r>
      <w:r w:rsidR="000F0B7E">
        <w:rPr>
          <w:color w:val="000000"/>
          <w:lang w:val="uk-UA"/>
        </w:rPr>
        <w:t>аналізаційну мережу м. Сватове</w:t>
      </w:r>
      <w:r w:rsidRPr="00012B41">
        <w:rPr>
          <w:color w:val="000000"/>
        </w:rPr>
        <w:t xml:space="preserve">» </w:t>
      </w:r>
      <w:proofErr w:type="spellStart"/>
      <w:r w:rsidRPr="00012B41">
        <w:rPr>
          <w:color w:val="000000"/>
        </w:rPr>
        <w:t>сп</w:t>
      </w:r>
      <w:r w:rsidR="006711D6" w:rsidRPr="00012B41">
        <w:rPr>
          <w:color w:val="000000"/>
        </w:rPr>
        <w:t>рямоване</w:t>
      </w:r>
      <w:proofErr w:type="spellEnd"/>
      <w:r w:rsidR="006711D6" w:rsidRPr="00012B41">
        <w:rPr>
          <w:color w:val="000000"/>
        </w:rPr>
        <w:t xml:space="preserve"> на </w:t>
      </w:r>
      <w:proofErr w:type="spellStart"/>
      <w:r w:rsidR="006711D6" w:rsidRPr="00012B41">
        <w:rPr>
          <w:color w:val="000000"/>
        </w:rPr>
        <w:t>вирішення</w:t>
      </w:r>
      <w:proofErr w:type="spellEnd"/>
      <w:r w:rsidR="006711D6" w:rsidRPr="00012B41">
        <w:rPr>
          <w:color w:val="000000"/>
        </w:rPr>
        <w:t xml:space="preserve"> </w:t>
      </w:r>
      <w:r w:rsidRPr="00012B41">
        <w:rPr>
          <w:color w:val="000000"/>
        </w:rPr>
        <w:t xml:space="preserve"> проблеми стосовно безаварійної роботи очисних споруд та каналізаційних мереж міста та забезпечення охорони навколишнього природного середовища від забруднення скидами стічних вод підприємств.</w:t>
      </w:r>
    </w:p>
    <w:p w:rsidR="00FB3BAA" w:rsidRPr="00012B41" w:rsidRDefault="00FB3BAA" w:rsidP="00EC2622">
      <w:pPr>
        <w:pStyle w:val="a3"/>
        <w:spacing w:before="0" w:beforeAutospacing="0" w:after="0" w:afterAutospacing="0" w:line="342" w:lineRule="atLeast"/>
        <w:jc w:val="both"/>
        <w:textAlignment w:val="baseline"/>
        <w:rPr>
          <w:color w:val="000000"/>
        </w:rPr>
      </w:pPr>
      <w:r w:rsidRPr="00012B41">
        <w:rPr>
          <w:color w:val="000000"/>
        </w:rPr>
        <w:t>Відсутність</w:t>
      </w:r>
      <w:r w:rsidR="006711D6" w:rsidRPr="00012B41">
        <w:rPr>
          <w:color w:val="000000"/>
        </w:rPr>
        <w:t xml:space="preserve"> </w:t>
      </w:r>
      <w:r w:rsidR="006711D6" w:rsidRPr="00012B41">
        <w:rPr>
          <w:color w:val="000000"/>
          <w:lang w:val="uk-UA"/>
        </w:rPr>
        <w:t>«</w:t>
      </w:r>
      <w:r w:rsidR="006711D6" w:rsidRPr="00012B41">
        <w:rPr>
          <w:color w:val="000000"/>
        </w:rPr>
        <w:t>Правил приймання стічних вод</w:t>
      </w:r>
      <w:r w:rsidR="006711D6" w:rsidRPr="00012B41">
        <w:rPr>
          <w:color w:val="000000"/>
          <w:lang w:val="uk-UA"/>
        </w:rPr>
        <w:t xml:space="preserve"> </w:t>
      </w:r>
      <w:r w:rsidR="00BA42F4">
        <w:rPr>
          <w:color w:val="000000"/>
          <w:lang w:val="uk-UA"/>
        </w:rPr>
        <w:t>у</w:t>
      </w:r>
      <w:r w:rsidR="006711D6" w:rsidRPr="00012B41">
        <w:rPr>
          <w:color w:val="000000"/>
          <w:lang w:val="uk-UA"/>
        </w:rPr>
        <w:t xml:space="preserve"> міську к</w:t>
      </w:r>
      <w:r w:rsidR="000F0B7E">
        <w:rPr>
          <w:color w:val="000000"/>
          <w:lang w:val="uk-UA"/>
        </w:rPr>
        <w:t>аналізаційну мережу м. Сватове</w:t>
      </w:r>
      <w:r w:rsidR="006711D6" w:rsidRPr="00012B41">
        <w:rPr>
          <w:color w:val="000000"/>
          <w:lang w:val="uk-UA"/>
        </w:rPr>
        <w:t>»</w:t>
      </w:r>
      <w:r w:rsidR="006711D6" w:rsidRPr="00012B41">
        <w:rPr>
          <w:color w:val="000000"/>
        </w:rPr>
        <w:t xml:space="preserve"> </w:t>
      </w:r>
      <w:r w:rsidRPr="00012B41">
        <w:rPr>
          <w:color w:val="000000"/>
        </w:rPr>
        <w:t xml:space="preserve"> (</w:t>
      </w:r>
      <w:proofErr w:type="spellStart"/>
      <w:r w:rsidRPr="00012B41">
        <w:rPr>
          <w:color w:val="000000"/>
        </w:rPr>
        <w:t>далі</w:t>
      </w:r>
      <w:proofErr w:type="spellEnd"/>
      <w:r w:rsidRPr="00012B41">
        <w:rPr>
          <w:color w:val="000000"/>
        </w:rPr>
        <w:t xml:space="preserve"> - Правил</w:t>
      </w:r>
      <w:r w:rsidR="006711D6" w:rsidRPr="00012B41">
        <w:rPr>
          <w:color w:val="000000"/>
          <w:lang w:val="uk-UA"/>
        </w:rPr>
        <w:t>а</w:t>
      </w:r>
      <w:r w:rsidRPr="00012B41">
        <w:rPr>
          <w:color w:val="000000"/>
        </w:rPr>
        <w:t xml:space="preserve">) не </w:t>
      </w:r>
      <w:proofErr w:type="spellStart"/>
      <w:r w:rsidRPr="00012B41">
        <w:rPr>
          <w:color w:val="000000"/>
        </w:rPr>
        <w:t>забезпечує</w:t>
      </w:r>
      <w:proofErr w:type="spellEnd"/>
      <w:r w:rsidRPr="00012B41">
        <w:rPr>
          <w:color w:val="000000"/>
        </w:rPr>
        <w:t xml:space="preserve"> в </w:t>
      </w:r>
      <w:proofErr w:type="spellStart"/>
      <w:r w:rsidRPr="00012B41">
        <w:rPr>
          <w:color w:val="000000"/>
        </w:rPr>
        <w:t>повному</w:t>
      </w:r>
      <w:proofErr w:type="spellEnd"/>
      <w:r w:rsidRPr="00012B41">
        <w:rPr>
          <w:color w:val="000000"/>
        </w:rPr>
        <w:t xml:space="preserve"> </w:t>
      </w:r>
      <w:proofErr w:type="spellStart"/>
      <w:r w:rsidRPr="00012B41">
        <w:rPr>
          <w:color w:val="000000"/>
        </w:rPr>
        <w:t>обсязі</w:t>
      </w:r>
      <w:proofErr w:type="spellEnd"/>
      <w:r w:rsidRPr="00012B41">
        <w:rPr>
          <w:color w:val="000000"/>
        </w:rPr>
        <w:t xml:space="preserve"> </w:t>
      </w:r>
      <w:proofErr w:type="spellStart"/>
      <w:r w:rsidRPr="00012B41">
        <w:rPr>
          <w:color w:val="000000"/>
        </w:rPr>
        <w:t>виконання</w:t>
      </w:r>
      <w:proofErr w:type="spellEnd"/>
      <w:r w:rsidRPr="00012B41">
        <w:rPr>
          <w:color w:val="000000"/>
        </w:rPr>
        <w:t xml:space="preserve"> закону </w:t>
      </w:r>
      <w:proofErr w:type="spellStart"/>
      <w:r w:rsidRPr="00012B41">
        <w:rPr>
          <w:color w:val="000000"/>
        </w:rPr>
        <w:t>України</w:t>
      </w:r>
      <w:proofErr w:type="spellEnd"/>
      <w:r w:rsidRPr="00012B41">
        <w:rPr>
          <w:color w:val="000000"/>
        </w:rPr>
        <w:t xml:space="preserve"> «Про </w:t>
      </w:r>
      <w:proofErr w:type="spellStart"/>
      <w:r w:rsidRPr="00012B41">
        <w:rPr>
          <w:color w:val="000000"/>
        </w:rPr>
        <w:t>охорону</w:t>
      </w:r>
      <w:proofErr w:type="spellEnd"/>
      <w:r w:rsidRPr="00012B41">
        <w:rPr>
          <w:color w:val="000000"/>
        </w:rPr>
        <w:t xml:space="preserve"> </w:t>
      </w:r>
      <w:proofErr w:type="spellStart"/>
      <w:r w:rsidRPr="00012B41">
        <w:rPr>
          <w:color w:val="000000"/>
        </w:rPr>
        <w:t>навколишнього</w:t>
      </w:r>
      <w:proofErr w:type="spellEnd"/>
      <w:r w:rsidRPr="00012B41">
        <w:rPr>
          <w:color w:val="000000"/>
        </w:rPr>
        <w:t xml:space="preserve"> природного </w:t>
      </w:r>
      <w:proofErr w:type="spellStart"/>
      <w:r w:rsidRPr="00012B41">
        <w:rPr>
          <w:color w:val="000000"/>
        </w:rPr>
        <w:t>середовища</w:t>
      </w:r>
      <w:proofErr w:type="spellEnd"/>
      <w:r w:rsidRPr="00012B41">
        <w:rPr>
          <w:color w:val="000000"/>
        </w:rPr>
        <w:t xml:space="preserve">» та «Правил </w:t>
      </w:r>
      <w:proofErr w:type="spellStart"/>
      <w:r w:rsidRPr="00012B41">
        <w:rPr>
          <w:color w:val="000000"/>
        </w:rPr>
        <w:t>охорони</w:t>
      </w:r>
      <w:proofErr w:type="spellEnd"/>
      <w:r w:rsidRPr="00012B41">
        <w:rPr>
          <w:color w:val="000000"/>
        </w:rPr>
        <w:t xml:space="preserve"> </w:t>
      </w:r>
      <w:proofErr w:type="spellStart"/>
      <w:r w:rsidRPr="00012B41">
        <w:rPr>
          <w:color w:val="000000"/>
        </w:rPr>
        <w:t>поверхневих</w:t>
      </w:r>
      <w:proofErr w:type="spellEnd"/>
      <w:r w:rsidRPr="00012B41">
        <w:rPr>
          <w:color w:val="000000"/>
        </w:rPr>
        <w:t xml:space="preserve"> вод від </w:t>
      </w:r>
      <w:proofErr w:type="spellStart"/>
      <w:r w:rsidRPr="00012B41">
        <w:rPr>
          <w:color w:val="000000"/>
        </w:rPr>
        <w:t>забруднення</w:t>
      </w:r>
      <w:proofErr w:type="spellEnd"/>
      <w:r w:rsidRPr="00012B41">
        <w:rPr>
          <w:color w:val="000000"/>
        </w:rPr>
        <w:t xml:space="preserve"> </w:t>
      </w:r>
      <w:proofErr w:type="spellStart"/>
      <w:r w:rsidRPr="00012B41">
        <w:rPr>
          <w:color w:val="000000"/>
        </w:rPr>
        <w:t>зворотними</w:t>
      </w:r>
      <w:proofErr w:type="spellEnd"/>
      <w:r w:rsidRPr="00012B41">
        <w:rPr>
          <w:color w:val="000000"/>
        </w:rPr>
        <w:t xml:space="preserve"> в</w:t>
      </w:r>
      <w:r w:rsidR="006711D6" w:rsidRPr="00012B41">
        <w:rPr>
          <w:color w:val="000000"/>
        </w:rPr>
        <w:t>одами». Скидання стічних вод  підприємств</w:t>
      </w:r>
      <w:r w:rsidRPr="00012B41">
        <w:rPr>
          <w:color w:val="000000"/>
        </w:rPr>
        <w:t xml:space="preserve"> з наднормативними забрудненнями завдає значної шкоди як </w:t>
      </w:r>
      <w:r w:rsidR="006711D6" w:rsidRPr="00012B41">
        <w:rPr>
          <w:color w:val="000000"/>
        </w:rPr>
        <w:t>стану мереж міської каналізації</w:t>
      </w:r>
      <w:r w:rsidRPr="00012B41">
        <w:rPr>
          <w:color w:val="000000"/>
        </w:rPr>
        <w:t xml:space="preserve"> так і роботі очи</w:t>
      </w:r>
      <w:r w:rsidR="006711D6" w:rsidRPr="00012B41">
        <w:rPr>
          <w:color w:val="000000"/>
        </w:rPr>
        <w:t xml:space="preserve">сних споруд. Скидання </w:t>
      </w:r>
      <w:r w:rsidR="006711D6" w:rsidRPr="00012B41">
        <w:rPr>
          <w:color w:val="000000"/>
          <w:lang w:val="uk-UA"/>
        </w:rPr>
        <w:t>підприємствами</w:t>
      </w:r>
      <w:r w:rsidRPr="00012B41">
        <w:rPr>
          <w:color w:val="000000"/>
        </w:rPr>
        <w:t xml:space="preserve"> стоків з пі</w:t>
      </w:r>
      <w:r w:rsidR="000F0B7E">
        <w:rPr>
          <w:color w:val="000000"/>
        </w:rPr>
        <w:t xml:space="preserve">двищеним вмістом </w:t>
      </w:r>
      <w:r w:rsidRPr="00012B41">
        <w:rPr>
          <w:color w:val="000000"/>
        </w:rPr>
        <w:t xml:space="preserve"> жирів, АПАР, сульфатів, сульфідів та інших інгредієнтів призводить до руйнування магістральних і внутрішньоквартальних трубопроводів, обладнання каналізаційних насосних станцій. На очисних спорудах каналізації, при надходженні забруднених стічних вод, відбуваються процеси інгібування (мікроорганізми покриваються вакуумною оболонкою, внаслідок чого знижується ефективність біологічного очищення), і, як наслідок, збільшення експлуатаційних витрат (різко зростають витрати електроенергії та знос обладнання).</w:t>
      </w:r>
    </w:p>
    <w:p w:rsidR="00FB3BAA" w:rsidRPr="00012B41" w:rsidRDefault="00FB3BAA" w:rsidP="00EC2622">
      <w:pPr>
        <w:pStyle w:val="a3"/>
        <w:spacing w:before="0" w:beforeAutospacing="0" w:after="0" w:afterAutospacing="0" w:line="342" w:lineRule="atLeast"/>
        <w:jc w:val="both"/>
        <w:textAlignment w:val="baseline"/>
        <w:rPr>
          <w:color w:val="000000"/>
        </w:rPr>
      </w:pPr>
      <w:r w:rsidRPr="00012B41">
        <w:rPr>
          <w:color w:val="000000"/>
        </w:rPr>
        <w:lastRenderedPageBreak/>
        <w:t> </w:t>
      </w:r>
    </w:p>
    <w:p w:rsidR="006711D6" w:rsidRPr="000F0B7E" w:rsidRDefault="006711D6" w:rsidP="00EC2622">
      <w:pPr>
        <w:pStyle w:val="a3"/>
        <w:spacing w:before="0" w:beforeAutospacing="0" w:after="0" w:afterAutospacing="0" w:line="342" w:lineRule="atLeast"/>
        <w:jc w:val="both"/>
        <w:textAlignment w:val="baseline"/>
        <w:rPr>
          <w:b/>
          <w:color w:val="000000"/>
        </w:rPr>
      </w:pPr>
      <w:r w:rsidRPr="00012B41">
        <w:rPr>
          <w:rStyle w:val="a5"/>
          <w:bCs/>
          <w:i w:val="0"/>
          <w:color w:val="000000"/>
          <w:bdr w:val="none" w:sz="0" w:space="0" w:color="auto" w:frame="1"/>
        </w:rPr>
        <w:t xml:space="preserve">2. </w:t>
      </w:r>
      <w:r w:rsidRPr="000F0B7E">
        <w:rPr>
          <w:rStyle w:val="a5"/>
          <w:b/>
          <w:bCs/>
          <w:i w:val="0"/>
          <w:color w:val="000000"/>
          <w:bdr w:val="none" w:sz="0" w:space="0" w:color="auto" w:frame="1"/>
        </w:rPr>
        <w:t>Обґрунтування, чому визначена проблема не може бути розв’язана за допомогою ринкових механізмів і потребує державного регулювання:</w:t>
      </w:r>
    </w:p>
    <w:p w:rsidR="006711D6" w:rsidRPr="00012B41" w:rsidRDefault="006711D6" w:rsidP="00EC2622">
      <w:pPr>
        <w:pStyle w:val="a3"/>
        <w:spacing w:before="0" w:beforeAutospacing="0" w:after="0" w:afterAutospacing="0" w:line="342" w:lineRule="atLeast"/>
        <w:jc w:val="both"/>
        <w:textAlignment w:val="baseline"/>
        <w:rPr>
          <w:color w:val="000000"/>
        </w:rPr>
      </w:pPr>
      <w:r w:rsidRPr="00012B41">
        <w:rPr>
          <w:color w:val="000000"/>
        </w:rPr>
        <w:t xml:space="preserve">Перелічені проблеми не можуть бути вирішені за допомогою ринкових механізмів, оскільки саме органам місцевого самоврядування відповідно до п.1 ч. а ст. 30 Закону України «Про місцеве самоврядування в Україні», надані повноваження щодо затвердження </w:t>
      </w:r>
      <w:r w:rsidRPr="00012B41">
        <w:rPr>
          <w:color w:val="000000"/>
          <w:lang w:val="uk-UA"/>
        </w:rPr>
        <w:t>«</w:t>
      </w:r>
      <w:r w:rsidRPr="00012B41">
        <w:rPr>
          <w:color w:val="000000"/>
        </w:rPr>
        <w:t xml:space="preserve">Правил приймання стічних вод </w:t>
      </w:r>
      <w:r w:rsidRPr="00012B41">
        <w:rPr>
          <w:color w:val="000000"/>
          <w:lang w:val="uk-UA"/>
        </w:rPr>
        <w:t xml:space="preserve">в міську </w:t>
      </w:r>
      <w:r w:rsidR="000F0B7E">
        <w:rPr>
          <w:color w:val="000000"/>
          <w:lang w:val="uk-UA"/>
        </w:rPr>
        <w:t>каналізаційну мережу м. Сватове</w:t>
      </w:r>
      <w:r w:rsidRPr="00012B41">
        <w:rPr>
          <w:color w:val="000000"/>
          <w:lang w:val="uk-UA"/>
        </w:rPr>
        <w:t>»</w:t>
      </w:r>
      <w:r w:rsidRPr="00012B41">
        <w:rPr>
          <w:color w:val="000000"/>
        </w:rPr>
        <w:t>. Тому вирішити їх можливо тільки шляхом прийняття зазначеного регуляторного акта.</w:t>
      </w:r>
    </w:p>
    <w:p w:rsidR="006711D6" w:rsidRPr="00012B41" w:rsidRDefault="006711D6" w:rsidP="00EC2622">
      <w:pPr>
        <w:pStyle w:val="a3"/>
        <w:spacing w:before="0" w:beforeAutospacing="0" w:after="0" w:afterAutospacing="0" w:line="342" w:lineRule="atLeast"/>
        <w:jc w:val="both"/>
        <w:textAlignment w:val="baseline"/>
        <w:rPr>
          <w:color w:val="000000"/>
        </w:rPr>
      </w:pPr>
      <w:r w:rsidRPr="00012B41">
        <w:rPr>
          <w:color w:val="000000"/>
        </w:rPr>
        <w:t> </w:t>
      </w:r>
    </w:p>
    <w:p w:rsidR="006711D6" w:rsidRPr="000F0B7E" w:rsidRDefault="006711D6" w:rsidP="00EC2622">
      <w:pPr>
        <w:pStyle w:val="a3"/>
        <w:spacing w:before="0" w:beforeAutospacing="0" w:after="0" w:afterAutospacing="0" w:line="342" w:lineRule="atLeast"/>
        <w:jc w:val="both"/>
        <w:textAlignment w:val="baseline"/>
        <w:rPr>
          <w:b/>
          <w:color w:val="000000"/>
        </w:rPr>
      </w:pPr>
      <w:r w:rsidRPr="00012B41">
        <w:rPr>
          <w:rStyle w:val="a5"/>
          <w:bCs/>
          <w:i w:val="0"/>
          <w:color w:val="000000"/>
          <w:bdr w:val="none" w:sz="0" w:space="0" w:color="auto" w:frame="1"/>
        </w:rPr>
        <w:t xml:space="preserve">3. </w:t>
      </w:r>
      <w:r w:rsidRPr="000F0B7E">
        <w:rPr>
          <w:rStyle w:val="a5"/>
          <w:b/>
          <w:bCs/>
          <w:i w:val="0"/>
          <w:color w:val="000000"/>
          <w:bdr w:val="none" w:sz="0" w:space="0" w:color="auto" w:frame="1"/>
        </w:rPr>
        <w:t>Обґрунтування, чому визначена проблема не може бути розв’язана за допомогою діючих регуляторних актів та розгляд можливості внесення змін до них:</w:t>
      </w:r>
    </w:p>
    <w:p w:rsidR="006711D6" w:rsidRPr="00012B41" w:rsidRDefault="006711D6" w:rsidP="00EC2622">
      <w:pPr>
        <w:pStyle w:val="a3"/>
        <w:spacing w:before="0" w:beforeAutospacing="0" w:after="0" w:afterAutospacing="0" w:line="342" w:lineRule="atLeast"/>
        <w:jc w:val="both"/>
        <w:textAlignment w:val="baseline"/>
        <w:rPr>
          <w:color w:val="000000"/>
        </w:rPr>
      </w:pPr>
      <w:r w:rsidRPr="00012B41">
        <w:rPr>
          <w:color w:val="000000"/>
        </w:rPr>
        <w:t xml:space="preserve">На теперішній час діючими регуляторними актами не врегульовано питання щодо </w:t>
      </w:r>
      <w:r w:rsidR="0068166B" w:rsidRPr="00012B41">
        <w:rPr>
          <w:color w:val="000000"/>
          <w:lang w:val="uk-UA"/>
        </w:rPr>
        <w:t>«</w:t>
      </w:r>
      <w:r w:rsidRPr="00012B41">
        <w:rPr>
          <w:color w:val="000000"/>
        </w:rPr>
        <w:t xml:space="preserve">Правил приймання </w:t>
      </w:r>
      <w:r w:rsidR="0068166B" w:rsidRPr="00012B41">
        <w:rPr>
          <w:color w:val="000000"/>
          <w:lang w:val="uk-UA"/>
        </w:rPr>
        <w:t xml:space="preserve">стічних вод в міську </w:t>
      </w:r>
      <w:r w:rsidR="000F0B7E">
        <w:rPr>
          <w:color w:val="000000"/>
          <w:lang w:val="uk-UA"/>
        </w:rPr>
        <w:t>каналізаційну мережу м. Сватове</w:t>
      </w:r>
      <w:r w:rsidR="0068166B" w:rsidRPr="00012B41">
        <w:rPr>
          <w:color w:val="000000"/>
          <w:lang w:val="uk-UA"/>
        </w:rPr>
        <w:t>».</w:t>
      </w:r>
      <w:r w:rsidRPr="00012B41">
        <w:rPr>
          <w:color w:val="000000"/>
        </w:rPr>
        <w:t xml:space="preserve"> Тому існуючу проблему можливо розв'язати тільки шляхом прийняття запропонованого регуляторного акту. Запропоноване рішення спрямоване на встановлення чіткого порядку приймання стічних вод до</w:t>
      </w:r>
      <w:r w:rsidR="0068166B" w:rsidRPr="00012B41">
        <w:rPr>
          <w:color w:val="000000"/>
          <w:lang w:val="uk-UA"/>
        </w:rPr>
        <w:t xml:space="preserve"> міської</w:t>
      </w:r>
      <w:r w:rsidR="0068166B" w:rsidRPr="00012B41">
        <w:rPr>
          <w:color w:val="000000"/>
        </w:rPr>
        <w:t xml:space="preserve"> каналізаційн</w:t>
      </w:r>
      <w:proofErr w:type="spellStart"/>
      <w:r w:rsidR="0068166B" w:rsidRPr="00012B41">
        <w:rPr>
          <w:color w:val="000000"/>
          <w:lang w:val="uk-UA"/>
        </w:rPr>
        <w:t>ої</w:t>
      </w:r>
      <w:proofErr w:type="spellEnd"/>
      <w:r w:rsidRPr="00012B41">
        <w:rPr>
          <w:color w:val="000000"/>
        </w:rPr>
        <w:t xml:space="preserve"> мереж</w:t>
      </w:r>
      <w:r w:rsidR="0068166B" w:rsidRPr="00012B41">
        <w:rPr>
          <w:color w:val="000000"/>
          <w:lang w:val="uk-UA"/>
        </w:rPr>
        <w:t>і</w:t>
      </w:r>
      <w:r w:rsidR="0068166B" w:rsidRPr="00012B41">
        <w:rPr>
          <w:color w:val="000000"/>
        </w:rPr>
        <w:t xml:space="preserve"> </w:t>
      </w:r>
      <w:r w:rsidR="000F0B7E">
        <w:rPr>
          <w:color w:val="000000"/>
          <w:lang w:val="uk-UA"/>
        </w:rPr>
        <w:t>м. Сватове</w:t>
      </w:r>
      <w:r w:rsidRPr="00012B41">
        <w:rPr>
          <w:color w:val="000000"/>
        </w:rPr>
        <w:t xml:space="preserve"> від </w:t>
      </w:r>
      <w:proofErr w:type="spellStart"/>
      <w:r w:rsidRPr="00012B41">
        <w:rPr>
          <w:color w:val="000000"/>
        </w:rPr>
        <w:t>підприємств</w:t>
      </w:r>
      <w:proofErr w:type="spellEnd"/>
      <w:r w:rsidRPr="00012B41">
        <w:rPr>
          <w:color w:val="000000"/>
        </w:rPr>
        <w:t>, а саме:</w:t>
      </w:r>
    </w:p>
    <w:p w:rsidR="006711D6" w:rsidRPr="00012B41" w:rsidRDefault="006711D6" w:rsidP="00EC2622">
      <w:pPr>
        <w:pStyle w:val="a3"/>
        <w:spacing w:before="0" w:beforeAutospacing="0" w:after="0" w:afterAutospacing="0" w:line="342" w:lineRule="atLeast"/>
        <w:jc w:val="both"/>
        <w:textAlignment w:val="baseline"/>
        <w:rPr>
          <w:color w:val="000000"/>
        </w:rPr>
      </w:pPr>
      <w:r w:rsidRPr="00012B41">
        <w:rPr>
          <w:color w:val="000000"/>
        </w:rPr>
        <w:t>- встановлення порядку укладення догово</w:t>
      </w:r>
      <w:r w:rsidR="0068166B" w:rsidRPr="00012B41">
        <w:rPr>
          <w:color w:val="000000"/>
        </w:rPr>
        <w:t xml:space="preserve">рів </w:t>
      </w:r>
      <w:r w:rsidR="0068166B" w:rsidRPr="00012B41">
        <w:rPr>
          <w:color w:val="000000"/>
          <w:lang w:val="uk-UA"/>
        </w:rPr>
        <w:t>надання послуг з водопостачання та водовідведення</w:t>
      </w:r>
      <w:r w:rsidRPr="00012B41">
        <w:rPr>
          <w:color w:val="000000"/>
        </w:rPr>
        <w:t>;</w:t>
      </w:r>
    </w:p>
    <w:p w:rsidR="006711D6" w:rsidRPr="00012B41" w:rsidRDefault="006711D6" w:rsidP="00EC2622">
      <w:pPr>
        <w:pStyle w:val="a3"/>
        <w:spacing w:before="0" w:beforeAutospacing="0" w:after="0" w:afterAutospacing="0" w:line="342" w:lineRule="atLeast"/>
        <w:jc w:val="both"/>
        <w:textAlignment w:val="baseline"/>
        <w:rPr>
          <w:color w:val="000000"/>
        </w:rPr>
      </w:pPr>
      <w:r w:rsidRPr="00012B41">
        <w:rPr>
          <w:color w:val="000000"/>
        </w:rPr>
        <w:t>- визначення допустимих концентрацій забруднюючих речовин у стічних водах підприємств;</w:t>
      </w:r>
    </w:p>
    <w:p w:rsidR="006711D6" w:rsidRPr="00012B41" w:rsidRDefault="006711D6" w:rsidP="00EC2622">
      <w:pPr>
        <w:pStyle w:val="a3"/>
        <w:spacing w:before="0" w:beforeAutospacing="0" w:after="0" w:afterAutospacing="0" w:line="342" w:lineRule="atLeast"/>
        <w:jc w:val="both"/>
        <w:textAlignment w:val="baseline"/>
        <w:rPr>
          <w:color w:val="000000"/>
        </w:rPr>
      </w:pPr>
      <w:r w:rsidRPr="00012B41">
        <w:rPr>
          <w:color w:val="000000"/>
        </w:rPr>
        <w:t>- визначення системи контролю за скиданням стічних вод та відповідальність підприємств за порушення Правил приймання стічних вод</w:t>
      </w:r>
      <w:r w:rsidR="0068166B" w:rsidRPr="00012B41">
        <w:rPr>
          <w:color w:val="000000"/>
          <w:lang w:val="uk-UA"/>
        </w:rPr>
        <w:t xml:space="preserve"> в міську </w:t>
      </w:r>
      <w:r w:rsidR="000F0B7E">
        <w:rPr>
          <w:color w:val="000000"/>
          <w:lang w:val="uk-UA"/>
        </w:rPr>
        <w:t>каналізаційну мережу м. Сватове</w:t>
      </w:r>
      <w:r w:rsidRPr="00012B41">
        <w:rPr>
          <w:color w:val="000000"/>
        </w:rPr>
        <w:t>.</w:t>
      </w:r>
    </w:p>
    <w:p w:rsidR="006711D6" w:rsidRPr="00012B41" w:rsidRDefault="006711D6" w:rsidP="00EC2622">
      <w:pPr>
        <w:pStyle w:val="a3"/>
        <w:spacing w:before="0" w:beforeAutospacing="0" w:after="0" w:afterAutospacing="0" w:line="342" w:lineRule="atLeast"/>
        <w:jc w:val="both"/>
        <w:textAlignment w:val="baseline"/>
        <w:rPr>
          <w:color w:val="000000"/>
        </w:rPr>
      </w:pPr>
      <w:r w:rsidRPr="00012B41">
        <w:rPr>
          <w:color w:val="000000"/>
        </w:rPr>
        <w:t> </w:t>
      </w:r>
    </w:p>
    <w:p w:rsidR="006711D6" w:rsidRPr="00012B41" w:rsidRDefault="006711D6" w:rsidP="00EC2622">
      <w:pPr>
        <w:pStyle w:val="a3"/>
        <w:spacing w:before="0" w:beforeAutospacing="0" w:after="0" w:afterAutospacing="0" w:line="342" w:lineRule="atLeast"/>
        <w:jc w:val="both"/>
        <w:textAlignment w:val="baseline"/>
        <w:rPr>
          <w:color w:val="000000"/>
        </w:rPr>
      </w:pPr>
      <w:r w:rsidRPr="00012B41">
        <w:rPr>
          <w:rStyle w:val="a5"/>
          <w:bCs/>
          <w:i w:val="0"/>
          <w:color w:val="000000"/>
          <w:bdr w:val="none" w:sz="0" w:space="0" w:color="auto" w:frame="1"/>
        </w:rPr>
        <w:t xml:space="preserve">4. </w:t>
      </w:r>
      <w:r w:rsidRPr="000F0B7E">
        <w:rPr>
          <w:rStyle w:val="a5"/>
          <w:b/>
          <w:bCs/>
          <w:i w:val="0"/>
          <w:color w:val="000000"/>
          <w:bdr w:val="none" w:sz="0" w:space="0" w:color="auto" w:frame="1"/>
        </w:rPr>
        <w:t xml:space="preserve">Визначення очікуваних результатів </w:t>
      </w:r>
      <w:r w:rsidR="0068166B" w:rsidRPr="000F0B7E">
        <w:rPr>
          <w:rStyle w:val="a5"/>
          <w:b/>
          <w:bCs/>
          <w:i w:val="0"/>
          <w:color w:val="000000"/>
          <w:bdr w:val="none" w:sz="0" w:space="0" w:color="auto" w:frame="1"/>
          <w:lang w:val="uk-UA"/>
        </w:rPr>
        <w:t xml:space="preserve">при </w:t>
      </w:r>
      <w:r w:rsidR="0068166B" w:rsidRPr="000F0B7E">
        <w:rPr>
          <w:rStyle w:val="a5"/>
          <w:b/>
          <w:bCs/>
          <w:i w:val="0"/>
          <w:color w:val="000000"/>
          <w:bdr w:val="none" w:sz="0" w:space="0" w:color="auto" w:frame="1"/>
        </w:rPr>
        <w:t>прийнятт</w:t>
      </w:r>
      <w:r w:rsidR="0068166B" w:rsidRPr="000F0B7E">
        <w:rPr>
          <w:rStyle w:val="a5"/>
          <w:b/>
          <w:bCs/>
          <w:i w:val="0"/>
          <w:color w:val="000000"/>
          <w:bdr w:val="none" w:sz="0" w:space="0" w:color="auto" w:frame="1"/>
          <w:lang w:val="uk-UA"/>
        </w:rPr>
        <w:t>і</w:t>
      </w:r>
      <w:r w:rsidRPr="000F0B7E">
        <w:rPr>
          <w:rStyle w:val="a5"/>
          <w:b/>
          <w:bCs/>
          <w:i w:val="0"/>
          <w:color w:val="000000"/>
          <w:bdr w:val="none" w:sz="0" w:space="0" w:color="auto" w:frame="1"/>
        </w:rPr>
        <w:t xml:space="preserve"> запропонованого регуляторного акта:</w:t>
      </w:r>
    </w:p>
    <w:p w:rsidR="006711D6" w:rsidRPr="00012B41" w:rsidRDefault="006711D6" w:rsidP="00EC2622">
      <w:pPr>
        <w:pStyle w:val="a3"/>
        <w:spacing w:before="0" w:beforeAutospacing="0" w:after="0" w:afterAutospacing="0" w:line="342" w:lineRule="atLeast"/>
        <w:jc w:val="both"/>
        <w:textAlignment w:val="baseline"/>
        <w:rPr>
          <w:color w:val="000000"/>
        </w:rPr>
      </w:pPr>
      <w:r w:rsidRPr="00012B41">
        <w:rPr>
          <w:color w:val="000000"/>
        </w:rPr>
        <w:t>Прийняття запропонованого регуляторного акту «Про затвердження правил приймання</w:t>
      </w:r>
      <w:r w:rsidRPr="00012B41">
        <w:rPr>
          <w:rStyle w:val="apple-converted-space"/>
          <w:color w:val="000000"/>
        </w:rPr>
        <w:t> </w:t>
      </w:r>
      <w:r w:rsidR="0068166B" w:rsidRPr="00012B41">
        <w:rPr>
          <w:color w:val="000000"/>
        </w:rPr>
        <w:t xml:space="preserve">стічних вод </w:t>
      </w:r>
      <w:r w:rsidR="0068166B" w:rsidRPr="00012B41">
        <w:rPr>
          <w:color w:val="000000"/>
          <w:lang w:val="uk-UA"/>
        </w:rPr>
        <w:t xml:space="preserve">в міську </w:t>
      </w:r>
      <w:r w:rsidR="000F0B7E">
        <w:rPr>
          <w:color w:val="000000"/>
          <w:lang w:val="uk-UA"/>
        </w:rPr>
        <w:t>каналізаційну мережу м. Сватове</w:t>
      </w:r>
      <w:r w:rsidRPr="00012B41">
        <w:rPr>
          <w:color w:val="000000"/>
        </w:rPr>
        <w:t xml:space="preserve">» </w:t>
      </w:r>
      <w:proofErr w:type="spellStart"/>
      <w:r w:rsidRPr="00012B41">
        <w:rPr>
          <w:color w:val="000000"/>
        </w:rPr>
        <w:t>сприятиме</w:t>
      </w:r>
      <w:proofErr w:type="spellEnd"/>
      <w:r w:rsidRPr="00012B41">
        <w:rPr>
          <w:color w:val="000000"/>
        </w:rPr>
        <w:t>:</w:t>
      </w:r>
    </w:p>
    <w:p w:rsidR="006711D6" w:rsidRPr="00012B41" w:rsidRDefault="006711D6" w:rsidP="00EC2622">
      <w:pPr>
        <w:pStyle w:val="a3"/>
        <w:spacing w:before="0" w:beforeAutospacing="0" w:after="0" w:afterAutospacing="0" w:line="342" w:lineRule="atLeast"/>
        <w:jc w:val="both"/>
        <w:textAlignment w:val="baseline"/>
        <w:rPr>
          <w:color w:val="000000"/>
        </w:rPr>
      </w:pPr>
      <w:r w:rsidRPr="00012B41">
        <w:rPr>
          <w:color w:val="000000"/>
        </w:rPr>
        <w:t>- підвищенню ефективності роботи мереж водовідведення і міських очисних споруд та безпеки їх експлуатації;</w:t>
      </w:r>
    </w:p>
    <w:p w:rsidR="006711D6" w:rsidRPr="00012B41" w:rsidRDefault="006711D6" w:rsidP="00EC2622">
      <w:pPr>
        <w:pStyle w:val="a3"/>
        <w:spacing w:before="0" w:beforeAutospacing="0" w:after="0" w:afterAutospacing="0" w:line="342" w:lineRule="atLeast"/>
        <w:jc w:val="both"/>
        <w:textAlignment w:val="baseline"/>
        <w:rPr>
          <w:color w:val="000000"/>
        </w:rPr>
      </w:pPr>
      <w:r w:rsidRPr="00012B41">
        <w:rPr>
          <w:color w:val="000000"/>
        </w:rPr>
        <w:t xml:space="preserve">- </w:t>
      </w:r>
      <w:proofErr w:type="spellStart"/>
      <w:r w:rsidRPr="00012B41">
        <w:rPr>
          <w:color w:val="000000"/>
        </w:rPr>
        <w:t>визначенню</w:t>
      </w:r>
      <w:proofErr w:type="spellEnd"/>
      <w:r w:rsidRPr="00012B41">
        <w:rPr>
          <w:color w:val="000000"/>
        </w:rPr>
        <w:t xml:space="preserve"> </w:t>
      </w:r>
      <w:proofErr w:type="spellStart"/>
      <w:r w:rsidRPr="00012B41">
        <w:rPr>
          <w:color w:val="000000"/>
        </w:rPr>
        <w:t>чі</w:t>
      </w:r>
      <w:r w:rsidR="0068166B" w:rsidRPr="00012B41">
        <w:rPr>
          <w:color w:val="000000"/>
        </w:rPr>
        <w:t>тких</w:t>
      </w:r>
      <w:proofErr w:type="spellEnd"/>
      <w:r w:rsidR="0068166B" w:rsidRPr="00012B41">
        <w:rPr>
          <w:color w:val="000000"/>
        </w:rPr>
        <w:t xml:space="preserve"> прав і </w:t>
      </w:r>
      <w:proofErr w:type="spellStart"/>
      <w:r w:rsidR="0068166B" w:rsidRPr="00012B41">
        <w:rPr>
          <w:color w:val="000000"/>
        </w:rPr>
        <w:t>обов’язків</w:t>
      </w:r>
      <w:proofErr w:type="spellEnd"/>
      <w:r w:rsidR="0068166B" w:rsidRPr="00012B41">
        <w:rPr>
          <w:color w:val="000000"/>
        </w:rPr>
        <w:t xml:space="preserve"> </w:t>
      </w:r>
      <w:r w:rsidR="000F0B7E">
        <w:rPr>
          <w:color w:val="000000"/>
          <w:lang w:val="uk-UA"/>
        </w:rPr>
        <w:t>МКП «Сватівський водоканал»</w:t>
      </w:r>
      <w:r w:rsidR="0068166B" w:rsidRPr="00012B41">
        <w:rPr>
          <w:color w:val="000000"/>
        </w:rPr>
        <w:t xml:space="preserve"> та </w:t>
      </w:r>
      <w:r w:rsidR="0068166B" w:rsidRPr="00012B41">
        <w:rPr>
          <w:color w:val="000000"/>
          <w:lang w:val="uk-UA"/>
        </w:rPr>
        <w:t>С</w:t>
      </w:r>
      <w:proofErr w:type="spellStart"/>
      <w:r w:rsidR="0068166B" w:rsidRPr="00012B41">
        <w:rPr>
          <w:color w:val="000000"/>
        </w:rPr>
        <w:t>поживача</w:t>
      </w:r>
      <w:proofErr w:type="spellEnd"/>
      <w:r w:rsidR="0068166B" w:rsidRPr="00012B41">
        <w:rPr>
          <w:color w:val="000000"/>
        </w:rPr>
        <w:t xml:space="preserve">  </w:t>
      </w:r>
      <w:proofErr w:type="spellStart"/>
      <w:r w:rsidR="0068166B" w:rsidRPr="00012B41">
        <w:rPr>
          <w:color w:val="000000"/>
        </w:rPr>
        <w:t>послуг</w:t>
      </w:r>
      <w:proofErr w:type="spellEnd"/>
      <w:r w:rsidR="0068166B" w:rsidRPr="00012B41">
        <w:rPr>
          <w:color w:val="000000"/>
        </w:rPr>
        <w:t xml:space="preserve"> </w:t>
      </w:r>
      <w:proofErr w:type="spellStart"/>
      <w:r w:rsidRPr="00012B41">
        <w:rPr>
          <w:color w:val="000000"/>
        </w:rPr>
        <w:t>водовідведення</w:t>
      </w:r>
      <w:proofErr w:type="spellEnd"/>
      <w:r w:rsidRPr="00012B41">
        <w:rPr>
          <w:color w:val="000000"/>
        </w:rPr>
        <w:t>;</w:t>
      </w:r>
    </w:p>
    <w:p w:rsidR="006711D6" w:rsidRPr="00012B41" w:rsidRDefault="006711D6" w:rsidP="00EC2622">
      <w:pPr>
        <w:pStyle w:val="a3"/>
        <w:spacing w:before="0" w:beforeAutospacing="0" w:after="0" w:afterAutospacing="0" w:line="342" w:lineRule="atLeast"/>
        <w:jc w:val="both"/>
        <w:textAlignment w:val="baseline"/>
        <w:rPr>
          <w:color w:val="000000"/>
        </w:rPr>
      </w:pPr>
      <w:r w:rsidRPr="00012B41">
        <w:rPr>
          <w:color w:val="000000"/>
        </w:rPr>
        <w:t>- забезпеченню контролю у сфері надання послуг з водовідведення;</w:t>
      </w:r>
    </w:p>
    <w:p w:rsidR="006711D6" w:rsidRPr="00012B41" w:rsidRDefault="006711D6" w:rsidP="00EC2622">
      <w:pPr>
        <w:pStyle w:val="a3"/>
        <w:spacing w:before="0" w:beforeAutospacing="0" w:after="0" w:afterAutospacing="0" w:line="342" w:lineRule="atLeast"/>
        <w:jc w:val="both"/>
        <w:textAlignment w:val="baseline"/>
        <w:rPr>
          <w:color w:val="000000"/>
        </w:rPr>
      </w:pPr>
      <w:r w:rsidRPr="00012B41">
        <w:rPr>
          <w:color w:val="000000"/>
        </w:rPr>
        <w:t>- забезпеченню ек</w:t>
      </w:r>
      <w:r w:rsidR="0068166B" w:rsidRPr="00012B41">
        <w:rPr>
          <w:color w:val="000000"/>
        </w:rPr>
        <w:t xml:space="preserve">ологічної безпеки м. </w:t>
      </w:r>
      <w:r w:rsidR="000F0B7E">
        <w:rPr>
          <w:color w:val="000000"/>
          <w:lang w:val="uk-UA"/>
        </w:rPr>
        <w:t>Сватове</w:t>
      </w:r>
      <w:r w:rsidRPr="00012B41">
        <w:rPr>
          <w:color w:val="000000"/>
        </w:rPr>
        <w:t>;</w:t>
      </w:r>
    </w:p>
    <w:p w:rsidR="006711D6" w:rsidRPr="00012B41" w:rsidRDefault="006711D6" w:rsidP="00EC2622">
      <w:pPr>
        <w:pStyle w:val="a3"/>
        <w:spacing w:before="0" w:beforeAutospacing="0" w:after="0" w:afterAutospacing="0" w:line="342" w:lineRule="atLeast"/>
        <w:jc w:val="both"/>
        <w:textAlignment w:val="baseline"/>
        <w:rPr>
          <w:color w:val="000000"/>
        </w:rPr>
      </w:pPr>
      <w:r w:rsidRPr="00012B41">
        <w:rPr>
          <w:color w:val="000000"/>
        </w:rPr>
        <w:t>- створенню умов для впровадження нових сучасних технологій та обладнання;</w:t>
      </w:r>
    </w:p>
    <w:p w:rsidR="006711D6" w:rsidRPr="00012B41" w:rsidRDefault="006711D6" w:rsidP="00EC2622">
      <w:pPr>
        <w:pStyle w:val="a3"/>
        <w:spacing w:before="0" w:beforeAutospacing="0" w:after="0" w:afterAutospacing="0" w:line="342" w:lineRule="atLeast"/>
        <w:jc w:val="both"/>
        <w:textAlignment w:val="baseline"/>
        <w:rPr>
          <w:color w:val="000000"/>
        </w:rPr>
      </w:pPr>
      <w:r w:rsidRPr="00012B41">
        <w:rPr>
          <w:color w:val="000000"/>
        </w:rPr>
        <w:t>- додержанню стандартів, норм та правил у сфері водовідведення стічних вод на міські очисні споруди;</w:t>
      </w:r>
    </w:p>
    <w:p w:rsidR="006711D6" w:rsidRPr="00012B41" w:rsidRDefault="006711D6" w:rsidP="00EC2622">
      <w:pPr>
        <w:pStyle w:val="a3"/>
        <w:spacing w:before="0" w:beforeAutospacing="0" w:after="0" w:afterAutospacing="0" w:line="342" w:lineRule="atLeast"/>
        <w:jc w:val="both"/>
        <w:textAlignment w:val="baseline"/>
        <w:rPr>
          <w:color w:val="000000"/>
        </w:rPr>
      </w:pPr>
      <w:r w:rsidRPr="00012B41">
        <w:rPr>
          <w:color w:val="000000"/>
        </w:rPr>
        <w:t xml:space="preserve">- </w:t>
      </w:r>
      <w:proofErr w:type="spellStart"/>
      <w:r w:rsidRPr="00012B41">
        <w:rPr>
          <w:color w:val="000000"/>
        </w:rPr>
        <w:t>підвищенню</w:t>
      </w:r>
      <w:proofErr w:type="spellEnd"/>
      <w:r w:rsidRPr="00012B41">
        <w:rPr>
          <w:color w:val="000000"/>
        </w:rPr>
        <w:t xml:space="preserve"> </w:t>
      </w:r>
      <w:proofErr w:type="spellStart"/>
      <w:r w:rsidRPr="00012B41">
        <w:rPr>
          <w:color w:val="000000"/>
        </w:rPr>
        <w:t>вза</w:t>
      </w:r>
      <w:r w:rsidR="0068166B" w:rsidRPr="00012B41">
        <w:rPr>
          <w:color w:val="000000"/>
        </w:rPr>
        <w:t>ємної</w:t>
      </w:r>
      <w:proofErr w:type="spellEnd"/>
      <w:r w:rsidR="0068166B" w:rsidRPr="00012B41">
        <w:rPr>
          <w:color w:val="000000"/>
        </w:rPr>
        <w:t xml:space="preserve"> </w:t>
      </w:r>
      <w:proofErr w:type="spellStart"/>
      <w:r w:rsidR="0068166B" w:rsidRPr="00012B41">
        <w:rPr>
          <w:color w:val="000000"/>
        </w:rPr>
        <w:t>відповідальності</w:t>
      </w:r>
      <w:proofErr w:type="spellEnd"/>
      <w:r w:rsidR="0068166B" w:rsidRPr="00012B41">
        <w:rPr>
          <w:color w:val="000000"/>
        </w:rPr>
        <w:t xml:space="preserve"> </w:t>
      </w:r>
      <w:r w:rsidR="00916454">
        <w:rPr>
          <w:color w:val="000000"/>
          <w:lang w:val="uk-UA"/>
        </w:rPr>
        <w:t>МКП «Сватівський водоканал»</w:t>
      </w:r>
      <w:r w:rsidR="00916454" w:rsidRPr="00012B41">
        <w:rPr>
          <w:color w:val="000000"/>
        </w:rPr>
        <w:t xml:space="preserve"> </w:t>
      </w:r>
      <w:r w:rsidR="0068166B" w:rsidRPr="00012B41">
        <w:rPr>
          <w:color w:val="000000"/>
        </w:rPr>
        <w:t xml:space="preserve">та </w:t>
      </w:r>
      <w:r w:rsidR="0068166B" w:rsidRPr="00012B41">
        <w:rPr>
          <w:color w:val="000000"/>
          <w:lang w:val="uk-UA"/>
        </w:rPr>
        <w:t>С</w:t>
      </w:r>
      <w:proofErr w:type="spellStart"/>
      <w:r w:rsidRPr="00012B41">
        <w:rPr>
          <w:color w:val="000000"/>
        </w:rPr>
        <w:t>поживача</w:t>
      </w:r>
      <w:proofErr w:type="spellEnd"/>
      <w:r w:rsidRPr="00012B41">
        <w:rPr>
          <w:color w:val="000000"/>
        </w:rPr>
        <w:t xml:space="preserve"> </w:t>
      </w:r>
      <w:proofErr w:type="spellStart"/>
      <w:r w:rsidRPr="00012B41">
        <w:rPr>
          <w:color w:val="000000"/>
        </w:rPr>
        <w:t>послуг</w:t>
      </w:r>
      <w:proofErr w:type="spellEnd"/>
      <w:r w:rsidR="0068166B" w:rsidRPr="00012B41">
        <w:rPr>
          <w:color w:val="000000"/>
          <w:lang w:val="uk-UA"/>
        </w:rPr>
        <w:t xml:space="preserve"> водовідведення</w:t>
      </w:r>
      <w:r w:rsidRPr="00012B41">
        <w:rPr>
          <w:color w:val="000000"/>
        </w:rPr>
        <w:t>;</w:t>
      </w:r>
    </w:p>
    <w:p w:rsidR="006711D6" w:rsidRPr="00012B41" w:rsidRDefault="006711D6" w:rsidP="00EC2622">
      <w:pPr>
        <w:pStyle w:val="a3"/>
        <w:spacing w:before="0" w:beforeAutospacing="0" w:after="0" w:afterAutospacing="0" w:line="342" w:lineRule="atLeast"/>
        <w:jc w:val="both"/>
        <w:textAlignment w:val="baseline"/>
        <w:rPr>
          <w:color w:val="000000"/>
        </w:rPr>
      </w:pPr>
      <w:r w:rsidRPr="00012B41">
        <w:rPr>
          <w:color w:val="000000"/>
        </w:rPr>
        <w:t>- забезпеченню охорони навколишнього природного середовища від забруднення стічними водами;</w:t>
      </w:r>
    </w:p>
    <w:p w:rsidR="006711D6" w:rsidRPr="00012B41" w:rsidRDefault="006711D6" w:rsidP="00EC2622">
      <w:pPr>
        <w:pStyle w:val="a3"/>
        <w:spacing w:before="0" w:beforeAutospacing="0" w:after="0" w:afterAutospacing="0" w:line="342" w:lineRule="atLeast"/>
        <w:jc w:val="both"/>
        <w:textAlignment w:val="baseline"/>
        <w:rPr>
          <w:color w:val="000000"/>
        </w:rPr>
      </w:pPr>
      <w:r w:rsidRPr="00012B41">
        <w:rPr>
          <w:color w:val="000000"/>
        </w:rPr>
        <w:t> </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rStyle w:val="a5"/>
          <w:bCs/>
          <w:i w:val="0"/>
          <w:color w:val="000000"/>
          <w:bdr w:val="none" w:sz="0" w:space="0" w:color="auto" w:frame="1"/>
        </w:rPr>
        <w:t xml:space="preserve">5. </w:t>
      </w:r>
      <w:proofErr w:type="spellStart"/>
      <w:r w:rsidRPr="00916454">
        <w:rPr>
          <w:rStyle w:val="a5"/>
          <w:b/>
          <w:bCs/>
          <w:i w:val="0"/>
          <w:color w:val="000000"/>
          <w:bdr w:val="none" w:sz="0" w:space="0" w:color="auto" w:frame="1"/>
        </w:rPr>
        <w:t>Визначення</w:t>
      </w:r>
      <w:proofErr w:type="spellEnd"/>
      <w:r w:rsidRPr="00916454">
        <w:rPr>
          <w:rStyle w:val="a5"/>
          <w:b/>
          <w:bCs/>
          <w:i w:val="0"/>
          <w:color w:val="000000"/>
          <w:bdr w:val="none" w:sz="0" w:space="0" w:color="auto" w:frame="1"/>
        </w:rPr>
        <w:t xml:space="preserve"> </w:t>
      </w:r>
      <w:proofErr w:type="spellStart"/>
      <w:r w:rsidRPr="00916454">
        <w:rPr>
          <w:rStyle w:val="a5"/>
          <w:b/>
          <w:bCs/>
          <w:i w:val="0"/>
          <w:color w:val="000000"/>
          <w:bdr w:val="none" w:sz="0" w:space="0" w:color="auto" w:frame="1"/>
        </w:rPr>
        <w:t>цілі</w:t>
      </w:r>
      <w:proofErr w:type="spellEnd"/>
      <w:r w:rsidRPr="00916454">
        <w:rPr>
          <w:rStyle w:val="a5"/>
          <w:b/>
          <w:bCs/>
          <w:i w:val="0"/>
          <w:color w:val="000000"/>
          <w:bdr w:val="none" w:sz="0" w:space="0" w:color="auto" w:frame="1"/>
        </w:rPr>
        <w:t xml:space="preserve"> державного регулювання:</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Цілями державного регулювання для даного проекту регуляторного акту є:</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lastRenderedPageBreak/>
        <w:t>- безаварійна робота, безпечна експлуатація і довговічність мереж системи каналізації (запобігання замулювання, зажирювання, закупорки і загазованості трубопроводів, а також агресивного впливу на матеріал труб, колодязів, устаткування);</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 якісна робота міських очисних споруд (запобігання порушення технологічного режиму очищення стічних вод внаслідок наднормативного надходження забруднюючих речовин);</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 екологічна безпека навколишнього середовища (попередження забруднення водного об'єкту недостатньо очищеними стічними водами).</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 </w:t>
      </w:r>
    </w:p>
    <w:p w:rsidR="0068166B" w:rsidRPr="00916454" w:rsidRDefault="0068166B" w:rsidP="00EC2622">
      <w:pPr>
        <w:pStyle w:val="a3"/>
        <w:spacing w:before="0" w:beforeAutospacing="0" w:after="0" w:afterAutospacing="0" w:line="342" w:lineRule="atLeast"/>
        <w:jc w:val="both"/>
        <w:textAlignment w:val="baseline"/>
        <w:rPr>
          <w:b/>
          <w:color w:val="000000"/>
        </w:rPr>
      </w:pPr>
      <w:r w:rsidRPr="00012B41">
        <w:rPr>
          <w:rStyle w:val="a5"/>
          <w:bCs/>
          <w:i w:val="0"/>
          <w:color w:val="000000"/>
          <w:bdr w:val="none" w:sz="0" w:space="0" w:color="auto" w:frame="1"/>
        </w:rPr>
        <w:t xml:space="preserve">6. </w:t>
      </w:r>
      <w:r w:rsidRPr="00916454">
        <w:rPr>
          <w:rStyle w:val="a5"/>
          <w:b/>
          <w:bCs/>
          <w:i w:val="0"/>
          <w:color w:val="000000"/>
          <w:bdr w:val="none" w:sz="0" w:space="0" w:color="auto" w:frame="1"/>
        </w:rPr>
        <w:t>Визначення та оцінка всіх прийнятих альтернативних способів досягнення встановлених цілей, у т. ч. тих з них, які не передбачають безпосереднього державного регулювання господарських відносин:</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Однією з альтернатив може бути існуючий стан з надання послуг водовідведення: прийом стічних вод відповідно до укладених у довільній формі договорів та транспортування їх до міських очисних споруд, відсутність критеріїв оцінки якості стічних вод, невизначеність умов контролю за якістю стічних вод, невпорядкованість платежів за скидання стічних вод у міську каналізаційну мережу, відсутність правових заходів впливу на порушників.</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У такому випадку відносини у цій сфері залишаться невпорядкованими та залишиться місце для зловживань як з боку виробника послуг з водовідведення так і споживача цих послуг. Як наслідок існуюча ситуація буде тільки погіршуватись.</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Іншою альтернативою може бути заборона ведення господарської діяльності з надання послуг водовідведення. Однак вона не може бути прийнятою, оскільки водопостачання та водовідведення є неподільним комплексом послуг, що надаються їх виробником споживачам.</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 </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rStyle w:val="a5"/>
          <w:bCs/>
          <w:i w:val="0"/>
          <w:color w:val="000000"/>
          <w:bdr w:val="none" w:sz="0" w:space="0" w:color="auto" w:frame="1"/>
        </w:rPr>
        <w:t xml:space="preserve">7. </w:t>
      </w:r>
      <w:r w:rsidRPr="00916454">
        <w:rPr>
          <w:rStyle w:val="a5"/>
          <w:b/>
          <w:bCs/>
          <w:i w:val="0"/>
          <w:color w:val="000000"/>
          <w:bdr w:val="none" w:sz="0" w:space="0" w:color="auto" w:frame="1"/>
        </w:rPr>
        <w:t>Аргументування переваг обраного способу досягнення встановлених цілей:</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Прийняття запропонованого регуляторного акту та затвердження ним Правил прийман</w:t>
      </w:r>
      <w:r w:rsidR="00942DD6" w:rsidRPr="00012B41">
        <w:rPr>
          <w:color w:val="000000"/>
        </w:rPr>
        <w:t xml:space="preserve">ня </w:t>
      </w:r>
      <w:r w:rsidR="00942DD6" w:rsidRPr="00012B41">
        <w:rPr>
          <w:color w:val="000000"/>
          <w:lang w:val="uk-UA"/>
        </w:rPr>
        <w:t xml:space="preserve">стічних вод в міську </w:t>
      </w:r>
      <w:r w:rsidR="00916454">
        <w:rPr>
          <w:color w:val="000000"/>
          <w:lang w:val="uk-UA"/>
        </w:rPr>
        <w:t>каналізаційну мережу м. Сватове</w:t>
      </w:r>
      <w:r w:rsidRPr="00012B41">
        <w:rPr>
          <w:color w:val="000000"/>
        </w:rPr>
        <w:t xml:space="preserve"> буде в </w:t>
      </w:r>
      <w:proofErr w:type="spellStart"/>
      <w:r w:rsidRPr="00012B41">
        <w:rPr>
          <w:color w:val="000000"/>
        </w:rPr>
        <w:t>повній</w:t>
      </w:r>
      <w:proofErr w:type="spellEnd"/>
      <w:r w:rsidRPr="00012B41">
        <w:rPr>
          <w:color w:val="000000"/>
        </w:rPr>
        <w:t xml:space="preserve"> </w:t>
      </w:r>
      <w:proofErr w:type="spellStart"/>
      <w:r w:rsidRPr="00012B41">
        <w:rPr>
          <w:color w:val="000000"/>
        </w:rPr>
        <w:t>мірі</w:t>
      </w:r>
      <w:proofErr w:type="spellEnd"/>
      <w:r w:rsidRPr="00012B41">
        <w:rPr>
          <w:color w:val="000000"/>
        </w:rPr>
        <w:t xml:space="preserve"> </w:t>
      </w:r>
      <w:proofErr w:type="spellStart"/>
      <w:r w:rsidRPr="00012B41">
        <w:rPr>
          <w:color w:val="000000"/>
        </w:rPr>
        <w:t>відповідати</w:t>
      </w:r>
      <w:proofErr w:type="spellEnd"/>
      <w:r w:rsidRPr="00012B41">
        <w:rPr>
          <w:color w:val="000000"/>
        </w:rPr>
        <w:t xml:space="preserve"> нормам чинного </w:t>
      </w:r>
      <w:proofErr w:type="spellStart"/>
      <w:r w:rsidRPr="00012B41">
        <w:rPr>
          <w:color w:val="000000"/>
        </w:rPr>
        <w:t>законодавства</w:t>
      </w:r>
      <w:proofErr w:type="spellEnd"/>
      <w:r w:rsidRPr="00012B41">
        <w:rPr>
          <w:color w:val="000000"/>
        </w:rPr>
        <w:t xml:space="preserve"> та </w:t>
      </w:r>
      <w:proofErr w:type="spellStart"/>
      <w:r w:rsidRPr="00012B41">
        <w:rPr>
          <w:color w:val="000000"/>
        </w:rPr>
        <w:t>забезпечить</w:t>
      </w:r>
      <w:proofErr w:type="spellEnd"/>
      <w:r w:rsidRPr="00012B41">
        <w:rPr>
          <w:color w:val="000000"/>
        </w:rPr>
        <w:t>:</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 якісну роботу міських о</w:t>
      </w:r>
      <w:r w:rsidR="00942DD6" w:rsidRPr="00012B41">
        <w:rPr>
          <w:color w:val="000000"/>
        </w:rPr>
        <w:t xml:space="preserve">чисних споруд, а саме </w:t>
      </w:r>
      <w:r w:rsidR="00942DD6" w:rsidRPr="00012B41">
        <w:rPr>
          <w:color w:val="000000"/>
          <w:lang w:val="uk-UA"/>
        </w:rPr>
        <w:t>забезпечить</w:t>
      </w:r>
      <w:r w:rsidRPr="00012B41">
        <w:rPr>
          <w:color w:val="000000"/>
        </w:rPr>
        <w:t xml:space="preserve"> запобігання порушення технологічного режиму очищення стічних вод внаслідок наднормативного надходження забруднюючих речовин;</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 xml:space="preserve">- безаварійну роботу та безпечну експлуатацію і довговічність мереж </w:t>
      </w:r>
      <w:r w:rsidR="00942DD6" w:rsidRPr="00012B41">
        <w:rPr>
          <w:color w:val="000000"/>
          <w:lang w:val="uk-UA"/>
        </w:rPr>
        <w:t xml:space="preserve">міської </w:t>
      </w:r>
      <w:r w:rsidRPr="00012B41">
        <w:rPr>
          <w:color w:val="000000"/>
        </w:rPr>
        <w:t>системи каналізації;</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 зменшення концентрації залишкових забруднень у біологічно очищених стічних водах, а саме попередить забрудненню водного об’єкту недостатньо очищеними стічними водами;</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 xml:space="preserve">- </w:t>
      </w:r>
      <w:proofErr w:type="spellStart"/>
      <w:r w:rsidRPr="00012B41">
        <w:rPr>
          <w:color w:val="000000"/>
        </w:rPr>
        <w:t>приведення</w:t>
      </w:r>
      <w:proofErr w:type="spellEnd"/>
      <w:r w:rsidRPr="00012B41">
        <w:rPr>
          <w:color w:val="000000"/>
        </w:rPr>
        <w:t xml:space="preserve"> у </w:t>
      </w:r>
      <w:proofErr w:type="spellStart"/>
      <w:r w:rsidRPr="00012B41">
        <w:rPr>
          <w:color w:val="000000"/>
        </w:rPr>
        <w:t>відповідність</w:t>
      </w:r>
      <w:proofErr w:type="spellEnd"/>
      <w:r w:rsidRPr="00012B41">
        <w:rPr>
          <w:color w:val="000000"/>
        </w:rPr>
        <w:t xml:space="preserve"> до </w:t>
      </w:r>
      <w:proofErr w:type="spellStart"/>
      <w:r w:rsidRPr="00012B41">
        <w:rPr>
          <w:color w:val="000000"/>
        </w:rPr>
        <w:t>діючого</w:t>
      </w:r>
      <w:proofErr w:type="spellEnd"/>
      <w:r w:rsidRPr="00012B41">
        <w:rPr>
          <w:color w:val="000000"/>
        </w:rPr>
        <w:t xml:space="preserve"> </w:t>
      </w:r>
      <w:proofErr w:type="spellStart"/>
      <w:r w:rsidRPr="00012B41">
        <w:rPr>
          <w:color w:val="000000"/>
        </w:rPr>
        <w:t>законодавства</w:t>
      </w:r>
      <w:proofErr w:type="spellEnd"/>
      <w:r w:rsidRPr="00012B41">
        <w:rPr>
          <w:color w:val="000000"/>
        </w:rPr>
        <w:t xml:space="preserve"> </w:t>
      </w:r>
      <w:proofErr w:type="spellStart"/>
      <w:r w:rsidRPr="00012B41">
        <w:rPr>
          <w:color w:val="000000"/>
        </w:rPr>
        <w:t>договірних</w:t>
      </w:r>
      <w:proofErr w:type="spellEnd"/>
      <w:r w:rsidRPr="00012B41">
        <w:rPr>
          <w:color w:val="000000"/>
        </w:rPr>
        <w:t xml:space="preserve"> </w:t>
      </w:r>
      <w:proofErr w:type="spellStart"/>
      <w:r w:rsidRPr="00012B41">
        <w:rPr>
          <w:color w:val="000000"/>
        </w:rPr>
        <w:t>відносин</w:t>
      </w:r>
      <w:proofErr w:type="spellEnd"/>
      <w:r w:rsidRPr="00012B41">
        <w:rPr>
          <w:color w:val="000000"/>
        </w:rPr>
        <w:t xml:space="preserve"> </w:t>
      </w:r>
      <w:proofErr w:type="spellStart"/>
      <w:r w:rsidRPr="00012B41">
        <w:rPr>
          <w:color w:val="000000"/>
        </w:rPr>
        <w:t>між</w:t>
      </w:r>
      <w:proofErr w:type="spellEnd"/>
      <w:r w:rsidRPr="00012B41">
        <w:rPr>
          <w:color w:val="000000"/>
        </w:rPr>
        <w:t xml:space="preserve"> </w:t>
      </w:r>
      <w:r w:rsidR="00916454">
        <w:rPr>
          <w:color w:val="000000"/>
          <w:lang w:val="uk-UA"/>
        </w:rPr>
        <w:t>МКП «Сватівський водоканал»</w:t>
      </w:r>
      <w:r w:rsidRPr="00012B41">
        <w:rPr>
          <w:color w:val="000000"/>
        </w:rPr>
        <w:t xml:space="preserve"> та </w:t>
      </w:r>
      <w:proofErr w:type="spellStart"/>
      <w:r w:rsidRPr="00012B41">
        <w:rPr>
          <w:color w:val="000000"/>
        </w:rPr>
        <w:t>підприємствами-споживачами</w:t>
      </w:r>
      <w:proofErr w:type="spellEnd"/>
      <w:r w:rsidRPr="00012B41">
        <w:rPr>
          <w:color w:val="000000"/>
        </w:rPr>
        <w:t>;</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 </w:t>
      </w:r>
    </w:p>
    <w:p w:rsidR="0068166B" w:rsidRPr="00916454" w:rsidRDefault="0068166B" w:rsidP="00EC2622">
      <w:pPr>
        <w:pStyle w:val="a3"/>
        <w:spacing w:before="0" w:beforeAutospacing="0" w:after="0" w:afterAutospacing="0" w:line="342" w:lineRule="atLeast"/>
        <w:jc w:val="both"/>
        <w:textAlignment w:val="baseline"/>
        <w:rPr>
          <w:b/>
          <w:color w:val="000000"/>
        </w:rPr>
      </w:pPr>
      <w:r w:rsidRPr="00012B41">
        <w:rPr>
          <w:rStyle w:val="a5"/>
          <w:bCs/>
          <w:i w:val="0"/>
          <w:color w:val="000000"/>
          <w:bdr w:val="none" w:sz="0" w:space="0" w:color="auto" w:frame="1"/>
        </w:rPr>
        <w:t xml:space="preserve">8. </w:t>
      </w:r>
      <w:r w:rsidRPr="00916454">
        <w:rPr>
          <w:rStyle w:val="a5"/>
          <w:b/>
          <w:bCs/>
          <w:i w:val="0"/>
          <w:color w:val="000000"/>
          <w:bdr w:val="none" w:sz="0" w:space="0" w:color="auto" w:frame="1"/>
        </w:rPr>
        <w:t>Описання механізмів і заходів, які забезпечать розв’язання визначеної проблеми шляхом прийняття запропонованого регуляторного акта:</w:t>
      </w:r>
    </w:p>
    <w:p w:rsidR="0068166B" w:rsidRPr="00916454" w:rsidRDefault="0068166B" w:rsidP="00EC2622">
      <w:pPr>
        <w:pStyle w:val="a3"/>
        <w:spacing w:before="0" w:beforeAutospacing="0" w:after="0" w:afterAutospacing="0" w:line="342" w:lineRule="atLeast"/>
        <w:jc w:val="both"/>
        <w:textAlignment w:val="baseline"/>
        <w:rPr>
          <w:b/>
          <w:color w:val="000000"/>
          <w:lang w:val="uk-UA"/>
        </w:rPr>
      </w:pP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В Правилах визначається порядок приєднання абонента до системи міської каналізації</w:t>
      </w:r>
      <w:r w:rsidR="00942DD6" w:rsidRPr="00012B41">
        <w:rPr>
          <w:color w:val="000000"/>
          <w:lang w:val="uk-UA"/>
        </w:rPr>
        <w:t xml:space="preserve"> мережі</w:t>
      </w:r>
      <w:r w:rsidRPr="00012B41">
        <w:rPr>
          <w:color w:val="000000"/>
        </w:rPr>
        <w:t>, встановлюється дозвіл на скид, зазначаються вимоги до складу та властивостей стічних вод абонента, визначається система контролю за скидом стічних вод.</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Правила визначають методику розрахунку величини плати за скидання в каналізацію стічних вод, а також містять заходи впливу за їх порушення.</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 </w:t>
      </w:r>
    </w:p>
    <w:p w:rsidR="0068166B" w:rsidRPr="00916454" w:rsidRDefault="0068166B" w:rsidP="00EC2622">
      <w:pPr>
        <w:pStyle w:val="a3"/>
        <w:spacing w:before="0" w:beforeAutospacing="0" w:after="0" w:afterAutospacing="0" w:line="342" w:lineRule="atLeast"/>
        <w:jc w:val="both"/>
        <w:textAlignment w:val="baseline"/>
        <w:rPr>
          <w:b/>
          <w:color w:val="000000"/>
        </w:rPr>
      </w:pPr>
      <w:r w:rsidRPr="00012B41">
        <w:rPr>
          <w:rStyle w:val="a5"/>
          <w:bCs/>
          <w:i w:val="0"/>
          <w:color w:val="000000"/>
          <w:bdr w:val="none" w:sz="0" w:space="0" w:color="auto" w:frame="1"/>
        </w:rPr>
        <w:t xml:space="preserve">9. </w:t>
      </w:r>
      <w:r w:rsidRPr="00916454">
        <w:rPr>
          <w:rStyle w:val="a5"/>
          <w:b/>
          <w:bCs/>
          <w:i w:val="0"/>
          <w:color w:val="000000"/>
          <w:bdr w:val="none" w:sz="0" w:space="0" w:color="auto" w:frame="1"/>
        </w:rPr>
        <w:t>Обґрунтування можливості досягнення встановлених цілей у разі прийняття запропонованого регуляторного акта:</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 xml:space="preserve">У </w:t>
      </w:r>
      <w:proofErr w:type="spellStart"/>
      <w:r w:rsidRPr="00012B41">
        <w:rPr>
          <w:color w:val="000000"/>
        </w:rPr>
        <w:t>разі</w:t>
      </w:r>
      <w:proofErr w:type="spellEnd"/>
      <w:r w:rsidRPr="00012B41">
        <w:rPr>
          <w:color w:val="000000"/>
        </w:rPr>
        <w:t xml:space="preserve"> </w:t>
      </w:r>
      <w:proofErr w:type="spellStart"/>
      <w:r w:rsidRPr="00012B41">
        <w:rPr>
          <w:color w:val="000000"/>
        </w:rPr>
        <w:t>прийняття</w:t>
      </w:r>
      <w:proofErr w:type="spellEnd"/>
      <w:r w:rsidRPr="00012B41">
        <w:rPr>
          <w:color w:val="000000"/>
        </w:rPr>
        <w:t xml:space="preserve"> "Правил </w:t>
      </w:r>
      <w:proofErr w:type="spellStart"/>
      <w:r w:rsidRPr="00012B41">
        <w:rPr>
          <w:color w:val="000000"/>
        </w:rPr>
        <w:t>прийо</w:t>
      </w:r>
      <w:r w:rsidR="00942DD6" w:rsidRPr="00012B41">
        <w:rPr>
          <w:color w:val="000000"/>
        </w:rPr>
        <w:t>му</w:t>
      </w:r>
      <w:proofErr w:type="spellEnd"/>
      <w:r w:rsidR="00942DD6" w:rsidRPr="00012B41">
        <w:rPr>
          <w:color w:val="000000"/>
        </w:rPr>
        <w:t xml:space="preserve"> </w:t>
      </w:r>
      <w:proofErr w:type="spellStart"/>
      <w:r w:rsidR="00942DD6" w:rsidRPr="00012B41">
        <w:rPr>
          <w:color w:val="000000"/>
        </w:rPr>
        <w:t>стічних</w:t>
      </w:r>
      <w:proofErr w:type="spellEnd"/>
      <w:r w:rsidR="00942DD6" w:rsidRPr="00012B41">
        <w:rPr>
          <w:color w:val="000000"/>
        </w:rPr>
        <w:t xml:space="preserve"> вод </w:t>
      </w:r>
      <w:r w:rsidR="00942DD6" w:rsidRPr="00012B41">
        <w:rPr>
          <w:color w:val="000000"/>
          <w:lang w:val="uk-UA"/>
        </w:rPr>
        <w:t xml:space="preserve">в міську </w:t>
      </w:r>
      <w:r w:rsidR="00916454">
        <w:rPr>
          <w:color w:val="000000"/>
          <w:lang w:val="uk-UA"/>
        </w:rPr>
        <w:t>каналізаційну мережу м.Сватове</w:t>
      </w:r>
      <w:r w:rsidR="00916454">
        <w:rPr>
          <w:color w:val="000000"/>
        </w:rPr>
        <w:t>" МКП «</w:t>
      </w:r>
      <w:r w:rsidR="00916454">
        <w:rPr>
          <w:color w:val="000000"/>
          <w:lang w:val="uk-UA"/>
        </w:rPr>
        <w:t>Сватівський водоканал»</w:t>
      </w:r>
      <w:r w:rsidRPr="00012B41">
        <w:rPr>
          <w:color w:val="000000"/>
        </w:rPr>
        <w:t xml:space="preserve"> </w:t>
      </w:r>
      <w:proofErr w:type="spellStart"/>
      <w:r w:rsidRPr="00012B41">
        <w:rPr>
          <w:color w:val="000000"/>
        </w:rPr>
        <w:t>будуть</w:t>
      </w:r>
      <w:proofErr w:type="spellEnd"/>
      <w:r w:rsidRPr="00012B41">
        <w:rPr>
          <w:color w:val="000000"/>
        </w:rPr>
        <w:t xml:space="preserve"> </w:t>
      </w:r>
      <w:proofErr w:type="spellStart"/>
      <w:r w:rsidRPr="00012B41">
        <w:rPr>
          <w:color w:val="000000"/>
        </w:rPr>
        <w:t>реалізовані</w:t>
      </w:r>
      <w:proofErr w:type="spellEnd"/>
      <w:r w:rsidRPr="00012B41">
        <w:rPr>
          <w:color w:val="000000"/>
        </w:rPr>
        <w:t xml:space="preserve"> </w:t>
      </w:r>
      <w:proofErr w:type="spellStart"/>
      <w:r w:rsidRPr="00012B41">
        <w:rPr>
          <w:color w:val="000000"/>
        </w:rPr>
        <w:t>повноваження</w:t>
      </w:r>
      <w:proofErr w:type="spellEnd"/>
      <w:r w:rsidRPr="00012B41">
        <w:rPr>
          <w:color w:val="000000"/>
        </w:rPr>
        <w:t xml:space="preserve">, </w:t>
      </w:r>
      <w:proofErr w:type="spellStart"/>
      <w:r w:rsidRPr="00012B41">
        <w:rPr>
          <w:color w:val="000000"/>
        </w:rPr>
        <w:t>надані</w:t>
      </w:r>
      <w:proofErr w:type="spellEnd"/>
      <w:r w:rsidRPr="00012B41">
        <w:rPr>
          <w:color w:val="000000"/>
        </w:rPr>
        <w:t xml:space="preserve"> </w:t>
      </w:r>
      <w:proofErr w:type="spellStart"/>
      <w:r w:rsidRPr="00012B41">
        <w:rPr>
          <w:color w:val="000000"/>
        </w:rPr>
        <w:t>йому</w:t>
      </w:r>
      <w:proofErr w:type="spellEnd"/>
      <w:r w:rsidRPr="00012B41">
        <w:rPr>
          <w:color w:val="000000"/>
        </w:rPr>
        <w:t xml:space="preserve"> Законом </w:t>
      </w:r>
      <w:proofErr w:type="spellStart"/>
      <w:r w:rsidRPr="00012B41">
        <w:rPr>
          <w:color w:val="000000"/>
        </w:rPr>
        <w:t>України</w:t>
      </w:r>
      <w:proofErr w:type="spellEnd"/>
      <w:r w:rsidRPr="00012B41">
        <w:rPr>
          <w:color w:val="000000"/>
        </w:rPr>
        <w:t xml:space="preserve"> "Про </w:t>
      </w:r>
      <w:proofErr w:type="spellStart"/>
      <w:r w:rsidRPr="00012B41">
        <w:rPr>
          <w:color w:val="000000"/>
        </w:rPr>
        <w:t>охорону</w:t>
      </w:r>
      <w:proofErr w:type="spellEnd"/>
      <w:r w:rsidRPr="00012B41">
        <w:rPr>
          <w:color w:val="000000"/>
        </w:rPr>
        <w:t xml:space="preserve"> </w:t>
      </w:r>
      <w:proofErr w:type="spellStart"/>
      <w:r w:rsidRPr="00012B41">
        <w:rPr>
          <w:color w:val="000000"/>
        </w:rPr>
        <w:t>навколишнього</w:t>
      </w:r>
      <w:proofErr w:type="spellEnd"/>
      <w:r w:rsidRPr="00012B41">
        <w:rPr>
          <w:color w:val="000000"/>
        </w:rPr>
        <w:t xml:space="preserve"> природного </w:t>
      </w:r>
      <w:proofErr w:type="spellStart"/>
      <w:r w:rsidRPr="00012B41">
        <w:rPr>
          <w:color w:val="000000"/>
        </w:rPr>
        <w:t>середовища</w:t>
      </w:r>
      <w:proofErr w:type="spellEnd"/>
      <w:r w:rsidRPr="00012B41">
        <w:rPr>
          <w:color w:val="000000"/>
        </w:rPr>
        <w:t xml:space="preserve">", </w:t>
      </w:r>
      <w:proofErr w:type="spellStart"/>
      <w:r w:rsidRPr="00012B41">
        <w:rPr>
          <w:color w:val="000000"/>
        </w:rPr>
        <w:t>постановою</w:t>
      </w:r>
      <w:proofErr w:type="spellEnd"/>
      <w:r w:rsidRPr="00012B41">
        <w:rPr>
          <w:color w:val="000000"/>
        </w:rPr>
        <w:t xml:space="preserve"> </w:t>
      </w:r>
      <w:proofErr w:type="spellStart"/>
      <w:r w:rsidRPr="00012B41">
        <w:rPr>
          <w:color w:val="000000"/>
        </w:rPr>
        <w:t>Кабінету</w:t>
      </w:r>
      <w:proofErr w:type="spellEnd"/>
      <w:r w:rsidRPr="00012B41">
        <w:rPr>
          <w:color w:val="000000"/>
        </w:rPr>
        <w:t xml:space="preserve"> </w:t>
      </w:r>
      <w:proofErr w:type="spellStart"/>
      <w:r w:rsidRPr="00012B41">
        <w:rPr>
          <w:color w:val="000000"/>
        </w:rPr>
        <w:t>Міністрів</w:t>
      </w:r>
      <w:proofErr w:type="spellEnd"/>
      <w:r w:rsidRPr="00012B41">
        <w:rPr>
          <w:color w:val="000000"/>
        </w:rPr>
        <w:t xml:space="preserve"> </w:t>
      </w:r>
      <w:proofErr w:type="spellStart"/>
      <w:r w:rsidRPr="00012B41">
        <w:rPr>
          <w:color w:val="000000"/>
        </w:rPr>
        <w:t>України</w:t>
      </w:r>
      <w:proofErr w:type="spellEnd"/>
      <w:r w:rsidRPr="00012B41">
        <w:rPr>
          <w:color w:val="000000"/>
        </w:rPr>
        <w:t xml:space="preserve"> № 303 від 01.03.1999 "Про </w:t>
      </w:r>
      <w:proofErr w:type="spellStart"/>
      <w:r w:rsidRPr="00012B41">
        <w:rPr>
          <w:color w:val="000000"/>
        </w:rPr>
        <w:t>затвердження</w:t>
      </w:r>
      <w:proofErr w:type="spellEnd"/>
      <w:r w:rsidRPr="00012B41">
        <w:rPr>
          <w:color w:val="000000"/>
        </w:rPr>
        <w:t xml:space="preserve"> Порядку </w:t>
      </w:r>
      <w:proofErr w:type="spellStart"/>
      <w:r w:rsidRPr="00012B41">
        <w:rPr>
          <w:color w:val="000000"/>
        </w:rPr>
        <w:t>встановлення</w:t>
      </w:r>
      <w:proofErr w:type="spellEnd"/>
      <w:r w:rsidRPr="00012B41">
        <w:rPr>
          <w:color w:val="000000"/>
        </w:rPr>
        <w:t xml:space="preserve"> </w:t>
      </w:r>
      <w:proofErr w:type="spellStart"/>
      <w:r w:rsidRPr="00012B41">
        <w:rPr>
          <w:color w:val="000000"/>
        </w:rPr>
        <w:t>нормативів</w:t>
      </w:r>
      <w:proofErr w:type="spellEnd"/>
      <w:r w:rsidRPr="00012B41">
        <w:rPr>
          <w:color w:val="000000"/>
        </w:rPr>
        <w:t xml:space="preserve"> </w:t>
      </w:r>
      <w:proofErr w:type="spellStart"/>
      <w:r w:rsidRPr="00012B41">
        <w:rPr>
          <w:color w:val="000000"/>
        </w:rPr>
        <w:t>збору</w:t>
      </w:r>
      <w:proofErr w:type="spellEnd"/>
      <w:r w:rsidRPr="00012B41">
        <w:rPr>
          <w:color w:val="000000"/>
        </w:rPr>
        <w:t xml:space="preserve"> за </w:t>
      </w:r>
      <w:proofErr w:type="spellStart"/>
      <w:r w:rsidRPr="00012B41">
        <w:rPr>
          <w:color w:val="000000"/>
        </w:rPr>
        <w:t>забруднення</w:t>
      </w:r>
      <w:proofErr w:type="spellEnd"/>
      <w:r w:rsidRPr="00012B41">
        <w:rPr>
          <w:color w:val="000000"/>
        </w:rPr>
        <w:t xml:space="preserve"> </w:t>
      </w:r>
      <w:proofErr w:type="spellStart"/>
      <w:r w:rsidRPr="00012B41">
        <w:rPr>
          <w:color w:val="000000"/>
        </w:rPr>
        <w:t>навколишнього</w:t>
      </w:r>
      <w:proofErr w:type="spellEnd"/>
      <w:r w:rsidRPr="00012B41">
        <w:rPr>
          <w:color w:val="000000"/>
        </w:rPr>
        <w:t xml:space="preserve"> природного </w:t>
      </w:r>
      <w:proofErr w:type="spellStart"/>
      <w:r w:rsidRPr="00012B41">
        <w:rPr>
          <w:color w:val="000000"/>
        </w:rPr>
        <w:t>середовища</w:t>
      </w:r>
      <w:proofErr w:type="spellEnd"/>
      <w:r w:rsidRPr="00012B41">
        <w:rPr>
          <w:color w:val="000000"/>
        </w:rPr>
        <w:t xml:space="preserve"> і </w:t>
      </w:r>
      <w:proofErr w:type="spellStart"/>
      <w:r w:rsidRPr="00012B41">
        <w:rPr>
          <w:color w:val="000000"/>
        </w:rPr>
        <w:t>стягнення</w:t>
      </w:r>
      <w:proofErr w:type="spellEnd"/>
      <w:r w:rsidRPr="00012B41">
        <w:rPr>
          <w:color w:val="000000"/>
        </w:rPr>
        <w:t xml:space="preserve"> цього </w:t>
      </w:r>
      <w:proofErr w:type="spellStart"/>
      <w:r w:rsidRPr="00012B41">
        <w:rPr>
          <w:color w:val="000000"/>
        </w:rPr>
        <w:t>збору</w:t>
      </w:r>
      <w:proofErr w:type="spellEnd"/>
      <w:r w:rsidRPr="00012B41">
        <w:rPr>
          <w:color w:val="000000"/>
        </w:rPr>
        <w:t xml:space="preserve">", </w:t>
      </w:r>
      <w:proofErr w:type="spellStart"/>
      <w:r w:rsidRPr="00012B41">
        <w:rPr>
          <w:color w:val="000000"/>
        </w:rPr>
        <w:t>постановою</w:t>
      </w:r>
      <w:proofErr w:type="spellEnd"/>
      <w:r w:rsidRPr="00012B41">
        <w:rPr>
          <w:color w:val="000000"/>
        </w:rPr>
        <w:t xml:space="preserve"> </w:t>
      </w:r>
      <w:proofErr w:type="spellStart"/>
      <w:r w:rsidRPr="00012B41">
        <w:rPr>
          <w:color w:val="000000"/>
        </w:rPr>
        <w:t>Кабінету</w:t>
      </w:r>
      <w:proofErr w:type="spellEnd"/>
      <w:r w:rsidRPr="00012B41">
        <w:rPr>
          <w:color w:val="000000"/>
        </w:rPr>
        <w:t xml:space="preserve"> </w:t>
      </w:r>
      <w:proofErr w:type="spellStart"/>
      <w:r w:rsidRPr="00012B41">
        <w:rPr>
          <w:color w:val="000000"/>
        </w:rPr>
        <w:t>Міністрів</w:t>
      </w:r>
      <w:proofErr w:type="spellEnd"/>
      <w:r w:rsidRPr="00012B41">
        <w:rPr>
          <w:color w:val="000000"/>
        </w:rPr>
        <w:t xml:space="preserve"> № 465 від 25.03.1999 "Про </w:t>
      </w:r>
      <w:proofErr w:type="spellStart"/>
      <w:r w:rsidRPr="00012B41">
        <w:rPr>
          <w:color w:val="000000"/>
        </w:rPr>
        <w:t>затвердження</w:t>
      </w:r>
      <w:proofErr w:type="spellEnd"/>
      <w:r w:rsidRPr="00012B41">
        <w:rPr>
          <w:color w:val="000000"/>
        </w:rPr>
        <w:t xml:space="preserve"> Правил </w:t>
      </w:r>
      <w:proofErr w:type="spellStart"/>
      <w:r w:rsidRPr="00012B41">
        <w:rPr>
          <w:color w:val="000000"/>
        </w:rPr>
        <w:t>охорони</w:t>
      </w:r>
      <w:proofErr w:type="spellEnd"/>
      <w:r w:rsidRPr="00012B41">
        <w:rPr>
          <w:color w:val="000000"/>
        </w:rPr>
        <w:t xml:space="preserve"> </w:t>
      </w:r>
      <w:proofErr w:type="spellStart"/>
      <w:r w:rsidRPr="00012B41">
        <w:rPr>
          <w:color w:val="000000"/>
        </w:rPr>
        <w:t>поверхневих</w:t>
      </w:r>
      <w:proofErr w:type="spellEnd"/>
      <w:r w:rsidRPr="00012B41">
        <w:rPr>
          <w:color w:val="000000"/>
        </w:rPr>
        <w:t xml:space="preserve"> вод від </w:t>
      </w:r>
      <w:proofErr w:type="spellStart"/>
      <w:r w:rsidRPr="00012B41">
        <w:rPr>
          <w:color w:val="000000"/>
        </w:rPr>
        <w:t>забруднення</w:t>
      </w:r>
      <w:proofErr w:type="spellEnd"/>
      <w:r w:rsidRPr="00012B41">
        <w:rPr>
          <w:color w:val="000000"/>
        </w:rPr>
        <w:t xml:space="preserve"> </w:t>
      </w:r>
      <w:proofErr w:type="spellStart"/>
      <w:r w:rsidRPr="00012B41">
        <w:rPr>
          <w:color w:val="000000"/>
        </w:rPr>
        <w:t>зворотними</w:t>
      </w:r>
      <w:proofErr w:type="spellEnd"/>
      <w:r w:rsidRPr="00012B41">
        <w:rPr>
          <w:color w:val="000000"/>
        </w:rPr>
        <w:t xml:space="preserve"> водами" </w:t>
      </w:r>
      <w:r w:rsidR="00916454">
        <w:rPr>
          <w:color w:val="000000"/>
          <w:lang w:val="uk-UA"/>
        </w:rPr>
        <w:t>.</w:t>
      </w:r>
      <w:r w:rsidRPr="00012B41">
        <w:rPr>
          <w:color w:val="000000"/>
        </w:rPr>
        <w:t>На досягнення цілей, у разі прийняття "Правил прийо</w:t>
      </w:r>
      <w:r w:rsidR="00942DD6" w:rsidRPr="00012B41">
        <w:rPr>
          <w:color w:val="000000"/>
        </w:rPr>
        <w:t xml:space="preserve">му стічних вод </w:t>
      </w:r>
      <w:r w:rsidR="00942DD6" w:rsidRPr="00012B41">
        <w:rPr>
          <w:color w:val="000000"/>
          <w:lang w:val="uk-UA"/>
        </w:rPr>
        <w:t xml:space="preserve"> в </w:t>
      </w:r>
      <w:r w:rsidR="00916454">
        <w:rPr>
          <w:color w:val="000000"/>
          <w:lang w:val="uk-UA"/>
        </w:rPr>
        <w:t>міську каналізаційну мережу м.Сватове</w:t>
      </w:r>
      <w:r w:rsidRPr="00012B41">
        <w:rPr>
          <w:color w:val="000000"/>
        </w:rPr>
        <w:t xml:space="preserve">", </w:t>
      </w:r>
      <w:proofErr w:type="spellStart"/>
      <w:r w:rsidRPr="00012B41">
        <w:rPr>
          <w:color w:val="000000"/>
        </w:rPr>
        <w:t>можуть</w:t>
      </w:r>
      <w:proofErr w:type="spellEnd"/>
      <w:r w:rsidRPr="00012B41">
        <w:rPr>
          <w:color w:val="000000"/>
        </w:rPr>
        <w:t xml:space="preserve"> </w:t>
      </w:r>
      <w:proofErr w:type="spellStart"/>
      <w:r w:rsidRPr="00012B41">
        <w:rPr>
          <w:color w:val="000000"/>
        </w:rPr>
        <w:t>вплинути</w:t>
      </w:r>
      <w:proofErr w:type="spellEnd"/>
      <w:r w:rsidRPr="00012B41">
        <w:rPr>
          <w:color w:val="000000"/>
        </w:rPr>
        <w:t xml:space="preserve"> </w:t>
      </w:r>
      <w:proofErr w:type="spellStart"/>
      <w:r w:rsidRPr="00012B41">
        <w:rPr>
          <w:color w:val="000000"/>
        </w:rPr>
        <w:t>такі</w:t>
      </w:r>
      <w:proofErr w:type="spellEnd"/>
      <w:r w:rsidRPr="00012B41">
        <w:rPr>
          <w:color w:val="000000"/>
        </w:rPr>
        <w:t xml:space="preserve"> негативні зовнішні фактори, як:</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 невиконання в повному обсязі вимог "Правил прийому стічних вод</w:t>
      </w:r>
      <w:r w:rsidR="00942DD6" w:rsidRPr="00012B41">
        <w:rPr>
          <w:color w:val="000000"/>
          <w:lang w:val="uk-UA"/>
        </w:rPr>
        <w:t xml:space="preserve"> в міську </w:t>
      </w:r>
      <w:r w:rsidR="00916454">
        <w:rPr>
          <w:color w:val="000000"/>
          <w:lang w:val="uk-UA"/>
        </w:rPr>
        <w:t>каналізаційну мережу м.Сватове</w:t>
      </w:r>
      <w:r w:rsidR="00B73B2F" w:rsidRPr="00012B41">
        <w:rPr>
          <w:color w:val="000000"/>
          <w:lang w:val="uk-UA"/>
        </w:rPr>
        <w:t>»</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 xml:space="preserve">- не укладання або невиконання </w:t>
      </w:r>
      <w:r w:rsidR="00B73B2F" w:rsidRPr="00012B41">
        <w:rPr>
          <w:color w:val="000000"/>
          <w:lang w:val="uk-UA"/>
        </w:rPr>
        <w:t xml:space="preserve">умов </w:t>
      </w:r>
      <w:r w:rsidRPr="00012B41">
        <w:rPr>
          <w:color w:val="000000"/>
        </w:rPr>
        <w:t>договору на</w:t>
      </w:r>
      <w:r w:rsidR="00B73B2F" w:rsidRPr="00012B41">
        <w:rPr>
          <w:color w:val="000000"/>
          <w:lang w:val="uk-UA"/>
        </w:rPr>
        <w:t>дання</w:t>
      </w:r>
      <w:r w:rsidR="00B73B2F" w:rsidRPr="00012B41">
        <w:rPr>
          <w:color w:val="000000"/>
        </w:rPr>
        <w:t xml:space="preserve"> послуг</w:t>
      </w:r>
      <w:r w:rsidRPr="00012B41">
        <w:rPr>
          <w:color w:val="000000"/>
        </w:rPr>
        <w:t xml:space="preserve"> з </w:t>
      </w:r>
      <w:r w:rsidR="00B73B2F" w:rsidRPr="00012B41">
        <w:rPr>
          <w:color w:val="000000"/>
          <w:lang w:val="uk-UA"/>
        </w:rPr>
        <w:t xml:space="preserve">водопостачання та </w:t>
      </w:r>
      <w:r w:rsidRPr="00012B41">
        <w:rPr>
          <w:color w:val="000000"/>
        </w:rPr>
        <w:t>водовідведення підприємствами;</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 xml:space="preserve">- </w:t>
      </w:r>
      <w:proofErr w:type="spellStart"/>
      <w:r w:rsidRPr="00012B41">
        <w:rPr>
          <w:color w:val="000000"/>
        </w:rPr>
        <w:t>перевищенн</w:t>
      </w:r>
      <w:r w:rsidR="00B73B2F" w:rsidRPr="00012B41">
        <w:rPr>
          <w:color w:val="000000"/>
        </w:rPr>
        <w:t>я</w:t>
      </w:r>
      <w:proofErr w:type="spellEnd"/>
      <w:r w:rsidR="00B73B2F" w:rsidRPr="00012B41">
        <w:rPr>
          <w:color w:val="000000"/>
        </w:rPr>
        <w:t xml:space="preserve"> </w:t>
      </w:r>
      <w:proofErr w:type="spellStart"/>
      <w:r w:rsidR="00B73B2F" w:rsidRPr="00012B41">
        <w:rPr>
          <w:color w:val="000000"/>
        </w:rPr>
        <w:t>встановлених</w:t>
      </w:r>
      <w:proofErr w:type="spellEnd"/>
      <w:r w:rsidR="00B73B2F" w:rsidRPr="00012B41">
        <w:rPr>
          <w:color w:val="000000"/>
        </w:rPr>
        <w:t xml:space="preserve"> </w:t>
      </w:r>
      <w:r w:rsidR="00916454">
        <w:rPr>
          <w:color w:val="000000"/>
          <w:lang w:val="uk-UA"/>
        </w:rPr>
        <w:t>МКП «Сватівський водоканал»</w:t>
      </w:r>
      <w:r w:rsidRPr="00012B41">
        <w:rPr>
          <w:color w:val="000000"/>
        </w:rPr>
        <w:t xml:space="preserve"> </w:t>
      </w:r>
      <w:proofErr w:type="spellStart"/>
      <w:r w:rsidRPr="00012B41">
        <w:rPr>
          <w:color w:val="000000"/>
        </w:rPr>
        <w:t>кількісних</w:t>
      </w:r>
      <w:proofErr w:type="spellEnd"/>
      <w:r w:rsidRPr="00012B41">
        <w:rPr>
          <w:color w:val="000000"/>
        </w:rPr>
        <w:t xml:space="preserve"> та </w:t>
      </w:r>
      <w:proofErr w:type="spellStart"/>
      <w:r w:rsidRPr="00012B41">
        <w:rPr>
          <w:color w:val="000000"/>
        </w:rPr>
        <w:t>якісних</w:t>
      </w:r>
      <w:proofErr w:type="spellEnd"/>
      <w:r w:rsidRPr="00012B41">
        <w:rPr>
          <w:color w:val="000000"/>
        </w:rPr>
        <w:t xml:space="preserve"> </w:t>
      </w:r>
      <w:proofErr w:type="spellStart"/>
      <w:r w:rsidRPr="00012B41">
        <w:rPr>
          <w:color w:val="000000"/>
        </w:rPr>
        <w:t>показників</w:t>
      </w:r>
      <w:proofErr w:type="spellEnd"/>
      <w:r w:rsidRPr="00012B41">
        <w:rPr>
          <w:color w:val="000000"/>
        </w:rPr>
        <w:t xml:space="preserve"> </w:t>
      </w:r>
      <w:proofErr w:type="spellStart"/>
      <w:r w:rsidRPr="00012B41">
        <w:rPr>
          <w:color w:val="000000"/>
        </w:rPr>
        <w:t>стічних</w:t>
      </w:r>
      <w:proofErr w:type="spellEnd"/>
      <w:r w:rsidRPr="00012B41">
        <w:rPr>
          <w:color w:val="000000"/>
        </w:rPr>
        <w:t xml:space="preserve"> вод на </w:t>
      </w:r>
      <w:proofErr w:type="spellStart"/>
      <w:r w:rsidRPr="00012B41">
        <w:rPr>
          <w:color w:val="000000"/>
        </w:rPr>
        <w:t>каналізаційних</w:t>
      </w:r>
      <w:proofErr w:type="spellEnd"/>
      <w:r w:rsidRPr="00012B41">
        <w:rPr>
          <w:color w:val="000000"/>
        </w:rPr>
        <w:t xml:space="preserve"> </w:t>
      </w:r>
      <w:proofErr w:type="spellStart"/>
      <w:r w:rsidRPr="00012B41">
        <w:rPr>
          <w:color w:val="000000"/>
        </w:rPr>
        <w:t>випусках</w:t>
      </w:r>
      <w:proofErr w:type="spellEnd"/>
      <w:r w:rsidRPr="00012B41">
        <w:rPr>
          <w:color w:val="000000"/>
        </w:rPr>
        <w:t xml:space="preserve"> </w:t>
      </w:r>
      <w:proofErr w:type="spellStart"/>
      <w:r w:rsidRPr="00012B41">
        <w:rPr>
          <w:color w:val="000000"/>
        </w:rPr>
        <w:t>підприємств-абонентів</w:t>
      </w:r>
      <w:proofErr w:type="spellEnd"/>
      <w:r w:rsidRPr="00012B41">
        <w:rPr>
          <w:color w:val="000000"/>
        </w:rPr>
        <w:t>;</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 некомпенсування збитків, заподіяних стічними водами підприєм</w:t>
      </w:r>
      <w:r w:rsidR="00B73B2F" w:rsidRPr="00012B41">
        <w:rPr>
          <w:color w:val="000000"/>
        </w:rPr>
        <w:t>ств системам міської каналізаці</w:t>
      </w:r>
      <w:proofErr w:type="spellStart"/>
      <w:r w:rsidR="00B73B2F" w:rsidRPr="00012B41">
        <w:rPr>
          <w:color w:val="000000"/>
          <w:lang w:val="uk-UA"/>
        </w:rPr>
        <w:t>йної</w:t>
      </w:r>
      <w:proofErr w:type="spellEnd"/>
      <w:r w:rsidR="00B73B2F" w:rsidRPr="00012B41">
        <w:rPr>
          <w:color w:val="000000"/>
          <w:lang w:val="uk-UA"/>
        </w:rPr>
        <w:t xml:space="preserve"> мережі</w:t>
      </w:r>
      <w:r w:rsidRPr="00012B41">
        <w:rPr>
          <w:color w:val="000000"/>
        </w:rPr>
        <w:t>,</w:t>
      </w:r>
      <w:r w:rsidR="00B73B2F" w:rsidRPr="00012B41">
        <w:rPr>
          <w:color w:val="000000"/>
          <w:lang w:val="uk-UA"/>
        </w:rPr>
        <w:t>\</w:t>
      </w:r>
      <w:r w:rsidRPr="00012B41">
        <w:rPr>
          <w:color w:val="000000"/>
        </w:rPr>
        <w:t xml:space="preserve"> або водному об'єкту, або іншим абонентам міської каналізації.</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Позитивними факторами можуть бути:</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 приведення у відповідність до діючого законодавства договірних відносин мі</w:t>
      </w:r>
      <w:r w:rsidR="00916454">
        <w:rPr>
          <w:color w:val="000000"/>
          <w:lang w:val="uk-UA"/>
        </w:rPr>
        <w:t>ж МКП «Сватівський водоканал»</w:t>
      </w:r>
      <w:r w:rsidRPr="00012B41">
        <w:rPr>
          <w:color w:val="000000"/>
        </w:rPr>
        <w:t xml:space="preserve"> та </w:t>
      </w:r>
      <w:proofErr w:type="spellStart"/>
      <w:r w:rsidRPr="00012B41">
        <w:rPr>
          <w:color w:val="000000"/>
        </w:rPr>
        <w:t>підприємствами</w:t>
      </w:r>
      <w:proofErr w:type="spellEnd"/>
      <w:r w:rsidR="00B73B2F" w:rsidRPr="00012B41">
        <w:rPr>
          <w:color w:val="000000"/>
          <w:lang w:val="uk-UA"/>
        </w:rPr>
        <w:t>-споживачами</w:t>
      </w:r>
      <w:r w:rsidRPr="00012B41">
        <w:rPr>
          <w:color w:val="000000"/>
        </w:rPr>
        <w:t>;</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 зменшення концентрації залишкових забруднень у біологічно очищених стічних водах;</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 зменшення забруднення поверхневих вод.</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 </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rStyle w:val="a5"/>
          <w:bCs/>
          <w:i w:val="0"/>
          <w:color w:val="000000"/>
          <w:bdr w:val="none" w:sz="0" w:space="0" w:color="auto" w:frame="1"/>
        </w:rPr>
        <w:t xml:space="preserve">10. </w:t>
      </w:r>
      <w:r w:rsidRPr="00916454">
        <w:rPr>
          <w:rStyle w:val="a5"/>
          <w:b/>
          <w:bCs/>
          <w:i w:val="0"/>
          <w:color w:val="000000"/>
          <w:bdr w:val="none" w:sz="0" w:space="0" w:color="auto" w:frame="1"/>
        </w:rPr>
        <w:t>Обґрунтування, що досягнення запропонованим регуляторним актом встановлених цілей є можливим з найменшими витратами для суб'єктів господарювання, громадян та держави:</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Впровадження запропонованого порядку приєднаним підприємствам - споживачам встановить режим і нормативи скиду забруднюючих речовин у міську каналізацію, відповідальність та міри впливу за їх порушення.</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 xml:space="preserve">У разі дотримання </w:t>
      </w:r>
      <w:r w:rsidR="00B73B2F" w:rsidRPr="00012B41">
        <w:rPr>
          <w:color w:val="000000"/>
          <w:lang w:val="uk-UA"/>
        </w:rPr>
        <w:t>підприємствами-</w:t>
      </w:r>
      <w:r w:rsidRPr="00012B41">
        <w:rPr>
          <w:color w:val="000000"/>
        </w:rPr>
        <w:t>споживачами умов укладеного договору та якості режиму скиду стічних вод Правилам</w:t>
      </w:r>
      <w:r w:rsidR="00B73B2F" w:rsidRPr="00012B41">
        <w:rPr>
          <w:color w:val="000000"/>
          <w:lang w:val="uk-UA"/>
        </w:rPr>
        <w:t>,</w:t>
      </w:r>
      <w:r w:rsidRPr="00012B41">
        <w:rPr>
          <w:color w:val="000000"/>
        </w:rPr>
        <w:t xml:space="preserve"> підприємства сплачуватимуть за послуги водовідведення за тарифом, встановленим згідно з чинним законодавством, додаткових витрат при цьому у суб'єктів господарювання не виникатиме.</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 xml:space="preserve">При перевищенні рівня вмісту забруднюючих речовин в стічних водах підприємств, що скидаються у </w:t>
      </w:r>
      <w:r w:rsidR="00B73B2F" w:rsidRPr="00012B41">
        <w:rPr>
          <w:color w:val="000000"/>
          <w:lang w:val="uk-UA"/>
        </w:rPr>
        <w:t xml:space="preserve">міську </w:t>
      </w:r>
      <w:r w:rsidRPr="00012B41">
        <w:rPr>
          <w:color w:val="000000"/>
        </w:rPr>
        <w:t>систему каналізації, порівняно з встановленими Правилами ДК, підприємства будуть зобов'язані провести</w:t>
      </w:r>
      <w:r w:rsidR="00B73B2F" w:rsidRPr="00012B41">
        <w:rPr>
          <w:color w:val="000000"/>
          <w:lang w:val="uk-UA"/>
        </w:rPr>
        <w:t xml:space="preserve"> додаткову</w:t>
      </w:r>
      <w:r w:rsidR="00B73B2F" w:rsidRPr="00012B41">
        <w:rPr>
          <w:color w:val="000000"/>
        </w:rPr>
        <w:t xml:space="preserve"> </w:t>
      </w:r>
      <w:r w:rsidRPr="00012B41">
        <w:rPr>
          <w:color w:val="000000"/>
        </w:rPr>
        <w:t>плату за скид понадн</w:t>
      </w:r>
      <w:r w:rsidR="00B73B2F" w:rsidRPr="00012B41">
        <w:rPr>
          <w:color w:val="000000"/>
        </w:rPr>
        <w:t>ормативних забруднень</w:t>
      </w:r>
      <w:r w:rsidR="00B73B2F" w:rsidRPr="00012B41">
        <w:rPr>
          <w:color w:val="000000"/>
          <w:lang w:val="uk-UA"/>
        </w:rPr>
        <w:t xml:space="preserve"> </w:t>
      </w:r>
      <w:r w:rsidRPr="00012B41">
        <w:rPr>
          <w:color w:val="000000"/>
        </w:rPr>
        <w:t>.</w:t>
      </w:r>
    </w:p>
    <w:p w:rsidR="00BA42F4" w:rsidRDefault="00BA42F4" w:rsidP="00EC2622">
      <w:pPr>
        <w:pStyle w:val="a3"/>
        <w:spacing w:before="0" w:beforeAutospacing="0" w:after="0" w:afterAutospacing="0" w:line="342" w:lineRule="atLeast"/>
        <w:jc w:val="both"/>
        <w:textAlignment w:val="baseline"/>
        <w:rPr>
          <w:rStyle w:val="a5"/>
          <w:bCs/>
          <w:i w:val="0"/>
          <w:color w:val="000000"/>
          <w:bdr w:val="none" w:sz="0" w:space="0" w:color="auto" w:frame="1"/>
          <w:lang w:val="uk-UA"/>
        </w:rPr>
      </w:pPr>
    </w:p>
    <w:p w:rsidR="0068166B" w:rsidRPr="00665359" w:rsidRDefault="0068166B" w:rsidP="00EC2622">
      <w:pPr>
        <w:pStyle w:val="a3"/>
        <w:spacing w:before="0" w:beforeAutospacing="0" w:after="0" w:afterAutospacing="0" w:line="342" w:lineRule="atLeast"/>
        <w:jc w:val="both"/>
        <w:textAlignment w:val="baseline"/>
        <w:rPr>
          <w:b/>
          <w:color w:val="000000"/>
          <w:lang w:val="uk-UA"/>
        </w:rPr>
      </w:pPr>
      <w:r w:rsidRPr="00BA42F4">
        <w:rPr>
          <w:rStyle w:val="a5"/>
          <w:bCs/>
          <w:i w:val="0"/>
          <w:color w:val="000000"/>
          <w:bdr w:val="none" w:sz="0" w:space="0" w:color="auto" w:frame="1"/>
          <w:lang w:val="uk-UA"/>
        </w:rPr>
        <w:t>11.</w:t>
      </w:r>
      <w:r w:rsidRPr="00012B41">
        <w:rPr>
          <w:rStyle w:val="apple-converted-space"/>
          <w:bCs/>
          <w:iCs/>
          <w:color w:val="000000"/>
          <w:bdr w:val="none" w:sz="0" w:space="0" w:color="auto" w:frame="1"/>
        </w:rPr>
        <w:t> </w:t>
      </w:r>
      <w:r w:rsidRPr="00665359">
        <w:rPr>
          <w:rStyle w:val="a5"/>
          <w:b/>
          <w:bCs/>
          <w:i w:val="0"/>
          <w:color w:val="000000"/>
          <w:bdr w:val="none" w:sz="0" w:space="0" w:color="auto" w:frame="1"/>
          <w:lang w:val="uk-UA"/>
        </w:rPr>
        <w:t>Обґрунтування, що вигоди, які виникатимуть внаслідок дії запропонованого регуляторного акта, виправдовують відповідні витрати у випадку, якщо витрати та/або вигоди не можуть бути кількісно визначені:</w:t>
      </w:r>
    </w:p>
    <w:tbl>
      <w:tblPr>
        <w:tblW w:w="10530" w:type="dxa"/>
        <w:tblCellMar>
          <w:left w:w="0" w:type="dxa"/>
          <w:right w:w="0" w:type="dxa"/>
        </w:tblCellMar>
        <w:tblLook w:val="0000" w:firstRow="0" w:lastRow="0" w:firstColumn="0" w:lastColumn="0" w:noHBand="0" w:noVBand="0"/>
      </w:tblPr>
      <w:tblGrid>
        <w:gridCol w:w="2593"/>
        <w:gridCol w:w="4494"/>
        <w:gridCol w:w="3443"/>
      </w:tblGrid>
      <w:tr w:rsidR="00B73B2F" w:rsidRPr="00012B41">
        <w:tc>
          <w:tcPr>
            <w:tcW w:w="0" w:type="auto"/>
            <w:tcBorders>
              <w:top w:val="nil"/>
              <w:left w:val="nil"/>
              <w:bottom w:val="single" w:sz="6" w:space="0" w:color="BBBBBB"/>
              <w:right w:val="single" w:sz="6" w:space="0" w:color="BBBBBB"/>
            </w:tcBorders>
            <w:tcMar>
              <w:top w:w="72" w:type="dxa"/>
              <w:left w:w="240" w:type="dxa"/>
              <w:bottom w:w="72" w:type="dxa"/>
              <w:right w:w="240" w:type="dxa"/>
            </w:tcMar>
            <w:vAlign w:val="bottom"/>
          </w:tcPr>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rStyle w:val="a4"/>
                <w:b w:val="0"/>
                <w:color w:val="000000"/>
                <w:bdr w:val="none" w:sz="0" w:space="0" w:color="auto" w:frame="1"/>
              </w:rPr>
              <w:t xml:space="preserve">Сфера </w:t>
            </w:r>
            <w:proofErr w:type="spellStart"/>
            <w:r w:rsidRPr="00012B41">
              <w:rPr>
                <w:rStyle w:val="a4"/>
                <w:b w:val="0"/>
                <w:color w:val="000000"/>
                <w:bdr w:val="none" w:sz="0" w:space="0" w:color="auto" w:frame="1"/>
              </w:rPr>
              <w:t>впливу</w:t>
            </w:r>
            <w:proofErr w:type="spellEnd"/>
            <w:r w:rsidRPr="00012B41">
              <w:rPr>
                <w:rStyle w:val="a4"/>
                <w:b w:val="0"/>
                <w:color w:val="000000"/>
                <w:bdr w:val="none" w:sz="0" w:space="0" w:color="auto" w:frame="1"/>
              </w:rPr>
              <w:t xml:space="preserve"> регуляторного акту</w:t>
            </w:r>
          </w:p>
        </w:tc>
        <w:tc>
          <w:tcPr>
            <w:tcW w:w="0" w:type="auto"/>
            <w:tcBorders>
              <w:top w:val="nil"/>
              <w:left w:val="nil"/>
              <w:bottom w:val="single" w:sz="6" w:space="0" w:color="BBBBBB"/>
              <w:right w:val="single" w:sz="6" w:space="0" w:color="BBBBBB"/>
            </w:tcBorders>
            <w:tcMar>
              <w:top w:w="72" w:type="dxa"/>
              <w:left w:w="240" w:type="dxa"/>
              <w:bottom w:w="72" w:type="dxa"/>
              <w:right w:w="240" w:type="dxa"/>
            </w:tcMar>
            <w:vAlign w:val="bottom"/>
          </w:tcPr>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rStyle w:val="a4"/>
                <w:b w:val="0"/>
                <w:color w:val="000000"/>
                <w:bdr w:val="none" w:sz="0" w:space="0" w:color="auto" w:frame="1"/>
              </w:rPr>
              <w:t>Вигоди</w:t>
            </w:r>
          </w:p>
        </w:tc>
        <w:tc>
          <w:tcPr>
            <w:tcW w:w="0" w:type="auto"/>
            <w:tcBorders>
              <w:top w:val="nil"/>
              <w:left w:val="nil"/>
              <w:bottom w:val="single" w:sz="6" w:space="0" w:color="BBBBBB"/>
              <w:right w:val="single" w:sz="6" w:space="0" w:color="BBBBBB"/>
            </w:tcBorders>
            <w:tcMar>
              <w:top w:w="72" w:type="dxa"/>
              <w:left w:w="240" w:type="dxa"/>
              <w:bottom w:w="72" w:type="dxa"/>
              <w:right w:w="240" w:type="dxa"/>
            </w:tcMar>
            <w:vAlign w:val="bottom"/>
          </w:tcPr>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rStyle w:val="a4"/>
                <w:b w:val="0"/>
                <w:color w:val="000000"/>
                <w:bdr w:val="none" w:sz="0" w:space="0" w:color="auto" w:frame="1"/>
              </w:rPr>
              <w:t>Витрати</w:t>
            </w:r>
          </w:p>
        </w:tc>
      </w:tr>
      <w:tr w:rsidR="00B73B2F" w:rsidRPr="00012B41">
        <w:tc>
          <w:tcPr>
            <w:tcW w:w="0" w:type="auto"/>
            <w:tcBorders>
              <w:top w:val="nil"/>
              <w:left w:val="nil"/>
              <w:bottom w:val="single" w:sz="6" w:space="0" w:color="BBBBBB"/>
              <w:right w:val="single" w:sz="6" w:space="0" w:color="BBBBBB"/>
            </w:tcBorders>
            <w:tcMar>
              <w:top w:w="72" w:type="dxa"/>
              <w:left w:w="240" w:type="dxa"/>
              <w:bottom w:w="72" w:type="dxa"/>
              <w:right w:w="240" w:type="dxa"/>
            </w:tcMar>
            <w:vAlign w:val="bottom"/>
          </w:tcPr>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Міська влада</w:t>
            </w:r>
          </w:p>
        </w:tc>
        <w:tc>
          <w:tcPr>
            <w:tcW w:w="0" w:type="auto"/>
            <w:tcBorders>
              <w:top w:val="nil"/>
              <w:left w:val="nil"/>
              <w:bottom w:val="single" w:sz="6" w:space="0" w:color="BBBBBB"/>
              <w:right w:val="single" w:sz="6" w:space="0" w:color="BBBBBB"/>
            </w:tcBorders>
            <w:tcMar>
              <w:top w:w="72" w:type="dxa"/>
              <w:left w:w="240" w:type="dxa"/>
              <w:bottom w:w="72" w:type="dxa"/>
              <w:right w:w="240" w:type="dxa"/>
            </w:tcMar>
            <w:vAlign w:val="bottom"/>
          </w:tcPr>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Приведення нормативного документу у відповідність до вимог чинного законодавства.</w:t>
            </w:r>
          </w:p>
        </w:tc>
        <w:tc>
          <w:tcPr>
            <w:tcW w:w="0" w:type="auto"/>
            <w:tcBorders>
              <w:top w:val="nil"/>
              <w:left w:val="nil"/>
              <w:bottom w:val="single" w:sz="6" w:space="0" w:color="BBBBBB"/>
              <w:right w:val="single" w:sz="6" w:space="0" w:color="BBBBBB"/>
            </w:tcBorders>
            <w:tcMar>
              <w:top w:w="72" w:type="dxa"/>
              <w:left w:w="240" w:type="dxa"/>
              <w:bottom w:w="72" w:type="dxa"/>
              <w:right w:w="240" w:type="dxa"/>
            </w:tcMar>
            <w:vAlign w:val="bottom"/>
          </w:tcPr>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Витрати, пов’язані з прийняттям регуляторного акту</w:t>
            </w:r>
          </w:p>
        </w:tc>
      </w:tr>
      <w:tr w:rsidR="00B73B2F" w:rsidRPr="00012B41">
        <w:tc>
          <w:tcPr>
            <w:tcW w:w="0" w:type="auto"/>
            <w:tcBorders>
              <w:top w:val="nil"/>
              <w:left w:val="nil"/>
              <w:bottom w:val="single" w:sz="6" w:space="0" w:color="BBBBBB"/>
              <w:right w:val="single" w:sz="6" w:space="0" w:color="BBBBBB"/>
            </w:tcBorders>
            <w:tcMar>
              <w:top w:w="72" w:type="dxa"/>
              <w:left w:w="240" w:type="dxa"/>
              <w:bottom w:w="72" w:type="dxa"/>
              <w:right w:w="240" w:type="dxa"/>
            </w:tcMar>
            <w:vAlign w:val="bottom"/>
          </w:tcPr>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Суб’єкт господарювання, який надає послуги з водовідведення</w:t>
            </w:r>
          </w:p>
        </w:tc>
        <w:tc>
          <w:tcPr>
            <w:tcW w:w="0" w:type="auto"/>
            <w:tcBorders>
              <w:top w:val="nil"/>
              <w:left w:val="nil"/>
              <w:bottom w:val="single" w:sz="6" w:space="0" w:color="BBBBBB"/>
              <w:right w:val="single" w:sz="6" w:space="0" w:color="BBBBBB"/>
            </w:tcBorders>
            <w:tcMar>
              <w:top w:w="72" w:type="dxa"/>
              <w:left w:w="240" w:type="dxa"/>
              <w:bottom w:w="72" w:type="dxa"/>
              <w:right w:w="240" w:type="dxa"/>
            </w:tcMar>
            <w:vAlign w:val="bottom"/>
          </w:tcPr>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Дотримання вимог діючого законодавства у сфері охорони навколишнього природного середовища;</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Доведення якості очистки стічних вод до встановлених нормативів граничнодопустимих скидів, врегулювання відн</w:t>
            </w:r>
            <w:r w:rsidR="00B73B2F" w:rsidRPr="00012B41">
              <w:rPr>
                <w:color w:val="000000"/>
              </w:rPr>
              <w:t>осин між виробником</w:t>
            </w:r>
            <w:r w:rsidRPr="00012B41">
              <w:rPr>
                <w:color w:val="000000"/>
              </w:rPr>
              <w:t xml:space="preserve"> послуг з водовідведення та споживачами, що скидають стічні води у</w:t>
            </w:r>
            <w:r w:rsidR="00B73B2F" w:rsidRPr="00012B41">
              <w:rPr>
                <w:color w:val="000000"/>
                <w:lang w:val="uk-UA"/>
              </w:rPr>
              <w:t xml:space="preserve"> міську</w:t>
            </w:r>
            <w:r w:rsidRPr="00012B41">
              <w:rPr>
                <w:color w:val="000000"/>
              </w:rPr>
              <w:t xml:space="preserve"> каналіз</w:t>
            </w:r>
            <w:r w:rsidR="00B73B2F" w:rsidRPr="00012B41">
              <w:rPr>
                <w:color w:val="000000"/>
              </w:rPr>
              <w:t xml:space="preserve">аційну </w:t>
            </w:r>
            <w:r w:rsidR="00B73B2F" w:rsidRPr="00012B41">
              <w:rPr>
                <w:color w:val="000000"/>
                <w:lang w:val="uk-UA"/>
              </w:rPr>
              <w:t>мережу</w:t>
            </w:r>
            <w:r w:rsidR="00B73B2F" w:rsidRPr="00012B41">
              <w:rPr>
                <w:color w:val="000000"/>
              </w:rPr>
              <w:t xml:space="preserve"> міста </w:t>
            </w:r>
            <w:r w:rsidR="00B73B2F" w:rsidRPr="00012B41">
              <w:rPr>
                <w:color w:val="000000"/>
                <w:lang w:val="uk-UA"/>
              </w:rPr>
              <w:t>Хмільник</w:t>
            </w:r>
            <w:r w:rsidRPr="00012B41">
              <w:rPr>
                <w:color w:val="000000"/>
              </w:rPr>
              <w:t>.</w:t>
            </w:r>
          </w:p>
        </w:tc>
        <w:tc>
          <w:tcPr>
            <w:tcW w:w="0" w:type="auto"/>
            <w:tcBorders>
              <w:top w:val="nil"/>
              <w:left w:val="nil"/>
              <w:bottom w:val="single" w:sz="6" w:space="0" w:color="BBBBBB"/>
              <w:right w:val="single" w:sz="6" w:space="0" w:color="BBBBBB"/>
            </w:tcBorders>
            <w:tcMar>
              <w:top w:w="72" w:type="dxa"/>
              <w:left w:w="240" w:type="dxa"/>
              <w:bottom w:w="72" w:type="dxa"/>
              <w:right w:w="240" w:type="dxa"/>
            </w:tcMar>
            <w:vAlign w:val="bottom"/>
          </w:tcPr>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Витрати на проведення постійного лабораторного контролю якості стічних вод, що скидаються до каналізаційної мережі міста.</w:t>
            </w:r>
          </w:p>
        </w:tc>
      </w:tr>
      <w:tr w:rsidR="00B73B2F" w:rsidRPr="00012B41">
        <w:tc>
          <w:tcPr>
            <w:tcW w:w="0" w:type="auto"/>
            <w:tcBorders>
              <w:top w:val="nil"/>
              <w:left w:val="nil"/>
              <w:bottom w:val="single" w:sz="6" w:space="0" w:color="BBBBBB"/>
              <w:right w:val="single" w:sz="6" w:space="0" w:color="BBBBBB"/>
            </w:tcBorders>
            <w:tcMar>
              <w:top w:w="72" w:type="dxa"/>
              <w:left w:w="240" w:type="dxa"/>
              <w:bottom w:w="72" w:type="dxa"/>
              <w:right w:w="240" w:type="dxa"/>
            </w:tcMar>
            <w:vAlign w:val="bottom"/>
          </w:tcPr>
          <w:p w:rsidR="0068166B" w:rsidRPr="00012B41" w:rsidRDefault="00B73B2F" w:rsidP="00EC2622">
            <w:pPr>
              <w:pStyle w:val="a3"/>
              <w:spacing w:before="0" w:beforeAutospacing="0" w:after="0" w:afterAutospacing="0" w:line="342" w:lineRule="atLeast"/>
              <w:jc w:val="both"/>
              <w:textAlignment w:val="baseline"/>
              <w:rPr>
                <w:color w:val="000000"/>
                <w:lang w:val="uk-UA"/>
              </w:rPr>
            </w:pPr>
            <w:r w:rsidRPr="00012B41">
              <w:rPr>
                <w:color w:val="000000"/>
              </w:rPr>
              <w:t xml:space="preserve">Підприємства </w:t>
            </w:r>
            <w:r w:rsidRPr="00012B41">
              <w:rPr>
                <w:color w:val="000000"/>
                <w:lang w:val="uk-UA"/>
              </w:rPr>
              <w:t>-</w:t>
            </w:r>
            <w:r w:rsidR="0068166B" w:rsidRPr="00012B41">
              <w:rPr>
                <w:color w:val="000000"/>
              </w:rPr>
              <w:t>сп</w:t>
            </w:r>
            <w:r w:rsidRPr="00012B41">
              <w:rPr>
                <w:color w:val="000000"/>
              </w:rPr>
              <w:t>оживачі</w:t>
            </w:r>
          </w:p>
        </w:tc>
        <w:tc>
          <w:tcPr>
            <w:tcW w:w="0" w:type="auto"/>
            <w:tcBorders>
              <w:top w:val="nil"/>
              <w:left w:val="nil"/>
              <w:bottom w:val="single" w:sz="6" w:space="0" w:color="BBBBBB"/>
              <w:right w:val="single" w:sz="6" w:space="0" w:color="BBBBBB"/>
            </w:tcBorders>
            <w:tcMar>
              <w:top w:w="72" w:type="dxa"/>
              <w:left w:w="240" w:type="dxa"/>
              <w:bottom w:w="72" w:type="dxa"/>
              <w:right w:w="240" w:type="dxa"/>
            </w:tcMar>
            <w:vAlign w:val="bottom"/>
          </w:tcPr>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Забезпечення якісними послугами з водовідведення, покращення санітарно - епідеміологічної та екологічної ситуації в місті.</w:t>
            </w:r>
          </w:p>
        </w:tc>
        <w:tc>
          <w:tcPr>
            <w:tcW w:w="0" w:type="auto"/>
            <w:tcBorders>
              <w:top w:val="nil"/>
              <w:left w:val="nil"/>
              <w:bottom w:val="single" w:sz="6" w:space="0" w:color="BBBBBB"/>
              <w:right w:val="single" w:sz="6" w:space="0" w:color="BBBBBB"/>
            </w:tcBorders>
            <w:tcMar>
              <w:top w:w="72" w:type="dxa"/>
              <w:left w:w="240" w:type="dxa"/>
              <w:bottom w:w="72" w:type="dxa"/>
              <w:right w:w="240" w:type="dxa"/>
            </w:tcMar>
            <w:vAlign w:val="bottom"/>
          </w:tcPr>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Витрати на утримання в належному технічному стані систем водовідведення, оплата за скид понаднормативних забруднень (у разі їх допущення).</w:t>
            </w:r>
          </w:p>
        </w:tc>
      </w:tr>
    </w:tbl>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 </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rStyle w:val="a5"/>
          <w:bCs/>
          <w:i w:val="0"/>
          <w:color w:val="000000"/>
          <w:bdr w:val="none" w:sz="0" w:space="0" w:color="auto" w:frame="1"/>
        </w:rPr>
        <w:t xml:space="preserve">12. </w:t>
      </w:r>
      <w:r w:rsidRPr="00665359">
        <w:rPr>
          <w:rStyle w:val="a5"/>
          <w:b/>
          <w:bCs/>
          <w:i w:val="0"/>
          <w:color w:val="000000"/>
          <w:bdr w:val="none" w:sz="0" w:space="0" w:color="auto" w:frame="1"/>
        </w:rPr>
        <w:t>Оцінка можливості впровадження та виконання вимог регуляторного акта</w:t>
      </w:r>
      <w:r w:rsidRPr="00012B41">
        <w:rPr>
          <w:rStyle w:val="a5"/>
          <w:bCs/>
          <w:i w:val="0"/>
          <w:color w:val="000000"/>
          <w:bdr w:val="none" w:sz="0" w:space="0" w:color="auto" w:frame="1"/>
        </w:rPr>
        <w:t xml:space="preserve"> залежно від ресурсів, якими розпоряджаються органи державної влади, органи місцевого самоврядування, фізичні та юридичні особи, які повинні впроваджувати або виконувати ці вимоги</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Введення в дію запропонованого регуляторного акту, у разі його прийняття, не буде потребувати коштів із міського бюджету.</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 </w:t>
      </w:r>
      <w:r w:rsidRPr="00012B41">
        <w:rPr>
          <w:rStyle w:val="a5"/>
          <w:bCs/>
          <w:i w:val="0"/>
          <w:color w:val="000000"/>
          <w:bdr w:val="none" w:sz="0" w:space="0" w:color="auto" w:frame="1"/>
        </w:rPr>
        <w:t xml:space="preserve">13. </w:t>
      </w:r>
      <w:proofErr w:type="spellStart"/>
      <w:r w:rsidRPr="00916454">
        <w:rPr>
          <w:rStyle w:val="a5"/>
          <w:b/>
          <w:bCs/>
          <w:i w:val="0"/>
          <w:color w:val="000000"/>
          <w:bdr w:val="none" w:sz="0" w:space="0" w:color="auto" w:frame="1"/>
        </w:rPr>
        <w:t>Оцінка</w:t>
      </w:r>
      <w:proofErr w:type="spellEnd"/>
      <w:r w:rsidRPr="00916454">
        <w:rPr>
          <w:rStyle w:val="a5"/>
          <w:b/>
          <w:bCs/>
          <w:i w:val="0"/>
          <w:color w:val="000000"/>
          <w:bdr w:val="none" w:sz="0" w:space="0" w:color="auto" w:frame="1"/>
        </w:rPr>
        <w:t xml:space="preserve"> </w:t>
      </w:r>
      <w:proofErr w:type="spellStart"/>
      <w:r w:rsidRPr="00916454">
        <w:rPr>
          <w:rStyle w:val="a5"/>
          <w:b/>
          <w:bCs/>
          <w:i w:val="0"/>
          <w:color w:val="000000"/>
          <w:bdr w:val="none" w:sz="0" w:space="0" w:color="auto" w:frame="1"/>
        </w:rPr>
        <w:t>ризику</w:t>
      </w:r>
      <w:proofErr w:type="spellEnd"/>
      <w:r w:rsidRPr="00916454">
        <w:rPr>
          <w:rStyle w:val="a5"/>
          <w:b/>
          <w:bCs/>
          <w:i w:val="0"/>
          <w:color w:val="000000"/>
          <w:bdr w:val="none" w:sz="0" w:space="0" w:color="auto" w:frame="1"/>
        </w:rPr>
        <w:t xml:space="preserve"> впливу зовнішніх чинників на дію запропонованого регуляторного акту:</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Найбільш</w:t>
      </w:r>
      <w:r w:rsidRPr="00012B41">
        <w:rPr>
          <w:rStyle w:val="apple-converted-space"/>
          <w:bCs/>
          <w:color w:val="000000"/>
          <w:bdr w:val="none" w:sz="0" w:space="0" w:color="auto" w:frame="1"/>
        </w:rPr>
        <w:t> </w:t>
      </w:r>
      <w:r w:rsidRPr="00012B41">
        <w:rPr>
          <w:color w:val="000000"/>
        </w:rPr>
        <w:t>значним зовнішнім фактором, який може вплинути на дію запропонованого регуляторного акту, є зміни в чинном</w:t>
      </w:r>
      <w:r w:rsidR="00B73B2F" w:rsidRPr="00012B41">
        <w:rPr>
          <w:color w:val="000000"/>
        </w:rPr>
        <w:t xml:space="preserve">у законодавстві України, </w:t>
      </w:r>
      <w:r w:rsidR="00B73B2F" w:rsidRPr="00012B41">
        <w:rPr>
          <w:color w:val="000000"/>
          <w:lang w:val="uk-UA"/>
        </w:rPr>
        <w:t>які</w:t>
      </w:r>
      <w:r w:rsidR="00B73B2F" w:rsidRPr="00012B41">
        <w:rPr>
          <w:color w:val="000000"/>
        </w:rPr>
        <w:t xml:space="preserve"> мож</w:t>
      </w:r>
      <w:proofErr w:type="spellStart"/>
      <w:r w:rsidR="00B73B2F" w:rsidRPr="00012B41">
        <w:rPr>
          <w:color w:val="000000"/>
          <w:lang w:val="uk-UA"/>
        </w:rPr>
        <w:t>уть</w:t>
      </w:r>
      <w:proofErr w:type="spellEnd"/>
      <w:r w:rsidRPr="00012B41">
        <w:rPr>
          <w:color w:val="000000"/>
        </w:rPr>
        <w:t xml:space="preserve"> призвести до необхідності внесення змін до нього.</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 </w:t>
      </w:r>
    </w:p>
    <w:p w:rsidR="0068166B" w:rsidRDefault="0068166B" w:rsidP="00EC2622">
      <w:pPr>
        <w:pStyle w:val="a3"/>
        <w:spacing w:before="0" w:beforeAutospacing="0" w:after="0" w:afterAutospacing="0" w:line="342" w:lineRule="atLeast"/>
        <w:jc w:val="both"/>
        <w:textAlignment w:val="baseline"/>
        <w:rPr>
          <w:rStyle w:val="a5"/>
          <w:bCs/>
          <w:i w:val="0"/>
          <w:color w:val="000000"/>
          <w:bdr w:val="none" w:sz="0" w:space="0" w:color="auto" w:frame="1"/>
          <w:lang w:val="uk-UA"/>
        </w:rPr>
      </w:pPr>
      <w:r w:rsidRPr="00012B41">
        <w:rPr>
          <w:rStyle w:val="a5"/>
          <w:bCs/>
          <w:i w:val="0"/>
          <w:color w:val="000000"/>
          <w:bdr w:val="none" w:sz="0" w:space="0" w:color="auto" w:frame="1"/>
        </w:rPr>
        <w:t xml:space="preserve">14. </w:t>
      </w:r>
      <w:r w:rsidRPr="00916454">
        <w:rPr>
          <w:rStyle w:val="a5"/>
          <w:b/>
          <w:bCs/>
          <w:i w:val="0"/>
          <w:color w:val="000000"/>
          <w:bdr w:val="none" w:sz="0" w:space="0" w:color="auto" w:frame="1"/>
        </w:rPr>
        <w:t>Обґрунтування запропонованого строку чинності регуляторного акта:</w:t>
      </w:r>
    </w:p>
    <w:p w:rsidR="00BA42F4" w:rsidRPr="00BA42F4" w:rsidRDefault="00BA42F4" w:rsidP="00EC2622">
      <w:pPr>
        <w:pStyle w:val="a3"/>
        <w:spacing w:before="0" w:beforeAutospacing="0" w:after="0" w:afterAutospacing="0" w:line="342" w:lineRule="atLeast"/>
        <w:jc w:val="both"/>
        <w:textAlignment w:val="baseline"/>
        <w:rPr>
          <w:color w:val="000000"/>
          <w:lang w:val="uk-UA"/>
        </w:rPr>
      </w:pPr>
      <w:r w:rsidRPr="00BA42F4">
        <w:rPr>
          <w:color w:val="000000"/>
          <w:lang w:val="uk-UA"/>
        </w:rPr>
        <w:t>Термін дії запропонованого регуляторного акта встановлюється довгостроковий. У разі виникнення необхідності до нього можуть бути внесені зміни за підсумками проведеного аналізу відстеження його результативності та у разі змін у діючому законодавстві, які можуть вплинути на дію даного акта.</w:t>
      </w:r>
    </w:p>
    <w:p w:rsidR="0068166B" w:rsidRPr="00012B41" w:rsidRDefault="0068166B" w:rsidP="00EC2622">
      <w:pPr>
        <w:pStyle w:val="a3"/>
        <w:spacing w:before="0" w:beforeAutospacing="0" w:after="0" w:afterAutospacing="0" w:line="342" w:lineRule="atLeast"/>
        <w:jc w:val="both"/>
        <w:textAlignment w:val="baseline"/>
        <w:rPr>
          <w:color w:val="000000"/>
        </w:rPr>
      </w:pPr>
    </w:p>
    <w:p w:rsidR="0068166B" w:rsidRPr="00343A19" w:rsidRDefault="0068166B" w:rsidP="00EC2622">
      <w:pPr>
        <w:pStyle w:val="a3"/>
        <w:spacing w:before="0" w:beforeAutospacing="0" w:after="0" w:afterAutospacing="0" w:line="342" w:lineRule="atLeast"/>
        <w:jc w:val="both"/>
        <w:textAlignment w:val="baseline"/>
        <w:rPr>
          <w:b/>
          <w:color w:val="000000"/>
        </w:rPr>
      </w:pPr>
      <w:r w:rsidRPr="00012B41">
        <w:rPr>
          <w:rStyle w:val="a5"/>
          <w:bCs/>
          <w:i w:val="0"/>
          <w:color w:val="000000"/>
          <w:bdr w:val="none" w:sz="0" w:space="0" w:color="auto" w:frame="1"/>
        </w:rPr>
        <w:t>1</w:t>
      </w:r>
      <w:r w:rsidR="00BA42F4">
        <w:rPr>
          <w:rStyle w:val="a5"/>
          <w:bCs/>
          <w:i w:val="0"/>
          <w:color w:val="000000"/>
          <w:bdr w:val="none" w:sz="0" w:space="0" w:color="auto" w:frame="1"/>
          <w:lang w:val="uk-UA"/>
        </w:rPr>
        <w:t>5</w:t>
      </w:r>
      <w:r w:rsidRPr="00012B41">
        <w:rPr>
          <w:rStyle w:val="a5"/>
          <w:bCs/>
          <w:i w:val="0"/>
          <w:color w:val="000000"/>
          <w:bdr w:val="none" w:sz="0" w:space="0" w:color="auto" w:frame="1"/>
        </w:rPr>
        <w:t xml:space="preserve">. </w:t>
      </w:r>
      <w:proofErr w:type="spellStart"/>
      <w:r w:rsidRPr="00343A19">
        <w:rPr>
          <w:rStyle w:val="a5"/>
          <w:b/>
          <w:bCs/>
          <w:i w:val="0"/>
          <w:color w:val="000000"/>
          <w:bdr w:val="none" w:sz="0" w:space="0" w:color="auto" w:frame="1"/>
        </w:rPr>
        <w:t>Визначення</w:t>
      </w:r>
      <w:proofErr w:type="spellEnd"/>
      <w:r w:rsidRPr="00343A19">
        <w:rPr>
          <w:rStyle w:val="a5"/>
          <w:b/>
          <w:bCs/>
          <w:i w:val="0"/>
          <w:color w:val="000000"/>
          <w:bdr w:val="none" w:sz="0" w:space="0" w:color="auto" w:frame="1"/>
        </w:rPr>
        <w:t xml:space="preserve"> заходів, за допомогою яких буде здійснюватися відстеження результативності регуляторного акта в разі його прийняття:</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Стосовно регуляторного акта послідовно буде здійснено базове, повторне та періодичне відстеження його результативності за показниками, визначеними під час проведення аналізу регуляторного впливу до нього на підставі даних, наданих підприємством-виробником (виконавцем) послуг з централізованого водовідведення.</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Базове відстеження результативності регуляторного акта буде проведено на етапі підготовки проекту регуляторного акту до набрання ним чинності.</w:t>
      </w:r>
    </w:p>
    <w:p w:rsidR="0068166B" w:rsidRPr="00012B41" w:rsidRDefault="0068166B" w:rsidP="00EC2622">
      <w:pPr>
        <w:pStyle w:val="a3"/>
        <w:spacing w:before="0" w:beforeAutospacing="0" w:after="0" w:afterAutospacing="0" w:line="342" w:lineRule="atLeast"/>
        <w:jc w:val="both"/>
        <w:textAlignment w:val="baseline"/>
        <w:rPr>
          <w:color w:val="000000"/>
        </w:rPr>
      </w:pPr>
      <w:r w:rsidRPr="00012B41">
        <w:rPr>
          <w:color w:val="000000"/>
        </w:rPr>
        <w:t>Повторне відстеження результативності регуляторного акта буде проведено в термін не пізніше двох років з дня набрання ним чинності.</w:t>
      </w:r>
    </w:p>
    <w:p w:rsidR="0068166B" w:rsidRDefault="0068166B" w:rsidP="00EC2622">
      <w:pPr>
        <w:pStyle w:val="a3"/>
        <w:spacing w:before="0" w:beforeAutospacing="0" w:after="0" w:afterAutospacing="0" w:line="342" w:lineRule="atLeast"/>
        <w:jc w:val="both"/>
        <w:textAlignment w:val="baseline"/>
        <w:rPr>
          <w:color w:val="000000"/>
          <w:lang w:val="uk-UA"/>
        </w:rPr>
      </w:pPr>
      <w:r w:rsidRPr="00012B41">
        <w:rPr>
          <w:color w:val="000000"/>
        </w:rPr>
        <w:t>Періодичні відстеження будуть проводитися раз на кожні три роки, починаючи з дати закінчення заходів з повторного відстеження результативності даного регуляторного акту.</w:t>
      </w:r>
    </w:p>
    <w:p w:rsidR="00BA42F4" w:rsidRPr="00343A19" w:rsidRDefault="00BA42F4" w:rsidP="00BA42F4">
      <w:pPr>
        <w:pStyle w:val="a3"/>
        <w:spacing w:line="342" w:lineRule="atLeast"/>
        <w:jc w:val="both"/>
        <w:textAlignment w:val="baseline"/>
        <w:rPr>
          <w:b/>
          <w:color w:val="000000"/>
          <w:lang w:val="uk-UA"/>
        </w:rPr>
      </w:pPr>
      <w:r>
        <w:rPr>
          <w:color w:val="000000"/>
          <w:lang w:val="uk-UA"/>
        </w:rPr>
        <w:t>16</w:t>
      </w:r>
      <w:r w:rsidRPr="00BA42F4">
        <w:rPr>
          <w:color w:val="000000"/>
          <w:lang w:val="uk-UA"/>
        </w:rPr>
        <w:t xml:space="preserve">. </w:t>
      </w:r>
      <w:r w:rsidRPr="00343A19">
        <w:rPr>
          <w:b/>
          <w:color w:val="000000"/>
          <w:lang w:val="uk-UA"/>
        </w:rPr>
        <w:t>Заходи відстеження результативності регуляторного акта.</w:t>
      </w:r>
    </w:p>
    <w:p w:rsidR="00BA42F4" w:rsidRDefault="00BA42F4" w:rsidP="00BA42F4">
      <w:pPr>
        <w:pStyle w:val="a3"/>
        <w:spacing w:line="342" w:lineRule="atLeast"/>
        <w:jc w:val="both"/>
        <w:textAlignment w:val="baseline"/>
        <w:rPr>
          <w:color w:val="000000"/>
          <w:lang w:val="uk-UA"/>
        </w:rPr>
      </w:pPr>
      <w:r w:rsidRPr="00BA42F4">
        <w:rPr>
          <w:color w:val="000000"/>
          <w:lang w:val="uk-UA"/>
        </w:rPr>
        <w:t xml:space="preserve"> Відстеження результативності регуляторного акта буде здійснюватися відповідно до Закону України "Про засади державної регуляторної політики у сфері господарської діяльності" н</w:t>
      </w:r>
      <w:r w:rsidR="00343A19">
        <w:rPr>
          <w:color w:val="000000"/>
          <w:lang w:val="uk-UA"/>
        </w:rPr>
        <w:t xml:space="preserve">а підставі даних МКП «Сватівський водоканал» </w:t>
      </w:r>
      <w:r w:rsidRPr="00BA42F4">
        <w:rPr>
          <w:color w:val="000000"/>
          <w:lang w:val="uk-UA"/>
        </w:rPr>
        <w:t xml:space="preserve"> виконавчим комітетом міської ради.</w:t>
      </w:r>
    </w:p>
    <w:p w:rsidR="00BA42F4" w:rsidRPr="00BA42F4" w:rsidRDefault="00BA42F4" w:rsidP="00EC2622">
      <w:pPr>
        <w:pStyle w:val="a3"/>
        <w:spacing w:before="0" w:beforeAutospacing="0" w:after="0" w:afterAutospacing="0" w:line="342" w:lineRule="atLeast"/>
        <w:jc w:val="both"/>
        <w:textAlignment w:val="baseline"/>
        <w:rPr>
          <w:color w:val="000000"/>
          <w:lang w:val="uk-UA"/>
        </w:rPr>
      </w:pPr>
    </w:p>
    <w:p w:rsidR="0068166B" w:rsidRPr="00343A19" w:rsidRDefault="0068166B" w:rsidP="00EC2622">
      <w:pPr>
        <w:pStyle w:val="a3"/>
        <w:spacing w:before="0" w:beforeAutospacing="0" w:after="0" w:afterAutospacing="0" w:line="342" w:lineRule="atLeast"/>
        <w:jc w:val="both"/>
        <w:textAlignment w:val="baseline"/>
        <w:rPr>
          <w:color w:val="000000"/>
          <w:lang w:val="uk-UA"/>
        </w:rPr>
      </w:pPr>
    </w:p>
    <w:p w:rsidR="00343A19" w:rsidRDefault="0068166B" w:rsidP="00EC2622">
      <w:pPr>
        <w:pStyle w:val="a3"/>
        <w:spacing w:before="0" w:beforeAutospacing="0" w:after="0" w:afterAutospacing="0" w:line="342" w:lineRule="atLeast"/>
        <w:jc w:val="both"/>
        <w:textAlignment w:val="baseline"/>
        <w:rPr>
          <w:color w:val="000000"/>
          <w:lang w:val="uk-UA"/>
        </w:rPr>
      </w:pPr>
      <w:r w:rsidRPr="00012B41">
        <w:rPr>
          <w:color w:val="000000"/>
        </w:rPr>
        <w:t> </w:t>
      </w:r>
      <w:r w:rsidR="00343A19">
        <w:rPr>
          <w:color w:val="000000"/>
          <w:lang w:val="uk-UA"/>
        </w:rPr>
        <w:t xml:space="preserve">Директор </w:t>
      </w:r>
    </w:p>
    <w:p w:rsidR="0068166B" w:rsidRPr="00EC2622" w:rsidRDefault="00343A19" w:rsidP="00EC2622">
      <w:pPr>
        <w:pStyle w:val="a3"/>
        <w:spacing w:before="0" w:beforeAutospacing="0" w:after="0" w:afterAutospacing="0" w:line="342" w:lineRule="atLeast"/>
        <w:jc w:val="both"/>
        <w:textAlignment w:val="baseline"/>
        <w:rPr>
          <w:color w:val="000000"/>
        </w:rPr>
      </w:pPr>
      <w:r>
        <w:rPr>
          <w:color w:val="000000"/>
          <w:lang w:val="uk-UA"/>
        </w:rPr>
        <w:t xml:space="preserve">МКП «Сватівський водоканал»             </w:t>
      </w:r>
      <w:r>
        <w:rPr>
          <w:color w:val="000000"/>
          <w:lang w:val="uk-UA"/>
        </w:rPr>
        <w:tab/>
      </w:r>
      <w:r>
        <w:rPr>
          <w:color w:val="000000"/>
          <w:lang w:val="uk-UA"/>
        </w:rPr>
        <w:tab/>
      </w:r>
      <w:r>
        <w:rPr>
          <w:color w:val="000000"/>
          <w:lang w:val="uk-UA"/>
        </w:rPr>
        <w:tab/>
      </w:r>
      <w:r>
        <w:rPr>
          <w:color w:val="000000"/>
          <w:lang w:val="uk-UA"/>
        </w:rPr>
        <w:tab/>
      </w:r>
      <w:r>
        <w:rPr>
          <w:color w:val="000000"/>
          <w:lang w:val="uk-UA"/>
        </w:rPr>
        <w:tab/>
        <w:t>Ю.М.Карпцов</w:t>
      </w:r>
    </w:p>
    <w:sectPr w:rsidR="0068166B" w:rsidRPr="00EC2622" w:rsidSect="00EC2622">
      <w:pgSz w:w="11906" w:h="16838"/>
      <w:pgMar w:top="1134" w:right="851"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BAA"/>
    <w:rsid w:val="00012B41"/>
    <w:rsid w:val="000275C5"/>
    <w:rsid w:val="000F0B7E"/>
    <w:rsid w:val="00343A19"/>
    <w:rsid w:val="003D3201"/>
    <w:rsid w:val="00527B3C"/>
    <w:rsid w:val="005A7B32"/>
    <w:rsid w:val="00665359"/>
    <w:rsid w:val="006711D6"/>
    <w:rsid w:val="0068166B"/>
    <w:rsid w:val="008473A1"/>
    <w:rsid w:val="008F4D9E"/>
    <w:rsid w:val="00916454"/>
    <w:rsid w:val="00942DD6"/>
    <w:rsid w:val="00A6134A"/>
    <w:rsid w:val="00B73B2F"/>
    <w:rsid w:val="00BA42F4"/>
    <w:rsid w:val="00DF2C39"/>
    <w:rsid w:val="00EC2622"/>
    <w:rsid w:val="00FB3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3BAA"/>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FB3BAA"/>
    <w:pPr>
      <w:spacing w:before="100" w:beforeAutospacing="1" w:after="100" w:afterAutospacing="1"/>
    </w:pPr>
  </w:style>
  <w:style w:type="character" w:styleId="a4">
    <w:name w:val="Strong"/>
    <w:qFormat/>
    <w:rsid w:val="00FB3BAA"/>
    <w:rPr>
      <w:b/>
      <w:bCs/>
    </w:rPr>
  </w:style>
  <w:style w:type="character" w:customStyle="1" w:styleId="apple-converted-space">
    <w:name w:val="apple-converted-space"/>
    <w:basedOn w:val="a0"/>
    <w:rsid w:val="00FB3BAA"/>
  </w:style>
  <w:style w:type="character" w:styleId="a5">
    <w:name w:val="Emphasis"/>
    <w:qFormat/>
    <w:rsid w:val="00FB3BA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3BAA"/>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FB3BAA"/>
    <w:pPr>
      <w:spacing w:before="100" w:beforeAutospacing="1" w:after="100" w:afterAutospacing="1"/>
    </w:pPr>
  </w:style>
  <w:style w:type="character" w:styleId="a4">
    <w:name w:val="Strong"/>
    <w:qFormat/>
    <w:rsid w:val="00FB3BAA"/>
    <w:rPr>
      <w:b/>
      <w:bCs/>
    </w:rPr>
  </w:style>
  <w:style w:type="character" w:customStyle="1" w:styleId="apple-converted-space">
    <w:name w:val="apple-converted-space"/>
    <w:basedOn w:val="a0"/>
    <w:rsid w:val="00FB3BAA"/>
  </w:style>
  <w:style w:type="character" w:styleId="a5">
    <w:name w:val="Emphasis"/>
    <w:qFormat/>
    <w:rsid w:val="00FB3B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2186</Words>
  <Characters>12463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Аналіз регуляторного впливу</vt:lpstr>
    </vt:vector>
  </TitlesOfParts>
  <Company>Ukranize_by_bodyan</Company>
  <LinksUpToDate>false</LinksUpToDate>
  <CharactersWithSpaces>14620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регуляторного впливу</dc:title>
  <dc:creator>ноут</dc:creator>
  <cp:lastModifiedBy>123</cp:lastModifiedBy>
  <cp:revision>2</cp:revision>
  <dcterms:created xsi:type="dcterms:W3CDTF">2018-06-27T14:52:00Z</dcterms:created>
  <dcterms:modified xsi:type="dcterms:W3CDTF">2018-06-27T14:52:00Z</dcterms:modified>
</cp:coreProperties>
</file>