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64" w:rsidRDefault="008F1F64" w:rsidP="00F96872">
      <w:pPr>
        <w:pStyle w:val="Heading1"/>
        <w:rPr>
          <w:sz w:val="24"/>
        </w:rPr>
      </w:pPr>
      <w:r w:rsidRPr="0000003F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5" o:title=""/>
          </v:shape>
        </w:pict>
      </w:r>
    </w:p>
    <w:p w:rsidR="008F1F64" w:rsidRPr="00576AAC" w:rsidRDefault="008F1F64" w:rsidP="00647098">
      <w:pPr>
        <w:pStyle w:val="Heading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F1F64" w:rsidRDefault="008F1F64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8F1F64" w:rsidRPr="00F82AA5" w:rsidRDefault="008F1F64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 СЕСІЯ</w:t>
      </w:r>
    </w:p>
    <w:p w:rsidR="008F1F64" w:rsidRPr="00607F04" w:rsidRDefault="008F1F64" w:rsidP="00607F04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8F1F64" w:rsidRDefault="008F1F6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8F1F64" w:rsidRPr="00F82AA5" w:rsidRDefault="008F1F6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F1F64" w:rsidRDefault="008F1F64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згоди  на добровільне </w:t>
      </w:r>
    </w:p>
    <w:p w:rsidR="008F1F64" w:rsidRPr="00B545FC" w:rsidRDefault="008F1F64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об’єднання територіальних громад»</w:t>
      </w:r>
    </w:p>
    <w:p w:rsidR="008F1F64" w:rsidRPr="00B545FC" w:rsidRDefault="008F1F64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F1F64" w:rsidRPr="00CF7758" w:rsidRDefault="008F1F64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Розглянувши пропозицію Сватівського міського голови Рибалко Євгена  Вікторовича від 06.03.2015 року щодо  добровільного об’єднання територіальних громад: Сватівської територіальної громади – населені пункти м. Сватове, с. Сосновий, с. Дачне, с. Зміївка  з Первомайською сільською територіальною громадою – населений пункт с. Первомайське Сватівського району, Мілуватською сільською територіальною громадою – населений пункт с. Мілуватка Сватівського району, Гончарівською територіальною громадою – населені пункти с. Гончарівка Сватівського району, с. Хомівка  Сватівського району, Райгородською територіальною громадою – населені пункти с. Райгородка Сватівського району, с. Свердлівка Сватівського району, с.</w:t>
      </w:r>
      <w:r w:rsidRPr="00CF7758">
        <w:rPr>
          <w:rFonts w:ascii="Times New Roman" w:hAnsi="Times New Roman"/>
          <w:sz w:val="24"/>
          <w:szCs w:val="24"/>
          <w:lang w:val="uk-UA"/>
        </w:rPr>
        <w:t xml:space="preserve"> Надія</w:t>
      </w:r>
      <w:r>
        <w:rPr>
          <w:rFonts w:ascii="Times New Roman" w:hAnsi="Times New Roman"/>
          <w:sz w:val="24"/>
          <w:szCs w:val="24"/>
          <w:lang w:val="uk-UA"/>
        </w:rPr>
        <w:t xml:space="preserve"> Сватівського району</w:t>
      </w:r>
      <w:r w:rsidRPr="00CF7758">
        <w:rPr>
          <w:rFonts w:ascii="Times New Roman" w:hAnsi="Times New Roman"/>
          <w:sz w:val="24"/>
          <w:szCs w:val="24"/>
          <w:lang w:val="uk-UA"/>
        </w:rPr>
        <w:t>, с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CF7758">
        <w:rPr>
          <w:rFonts w:ascii="Times New Roman" w:hAnsi="Times New Roman"/>
          <w:sz w:val="24"/>
          <w:szCs w:val="24"/>
          <w:lang w:val="uk-UA"/>
        </w:rPr>
        <w:t xml:space="preserve"> Новоєгорівка</w:t>
      </w:r>
      <w:r>
        <w:rPr>
          <w:rFonts w:ascii="Times New Roman" w:hAnsi="Times New Roman"/>
          <w:sz w:val="24"/>
          <w:szCs w:val="24"/>
          <w:lang w:val="uk-UA"/>
        </w:rPr>
        <w:t xml:space="preserve"> Сватівського району, с.</w:t>
      </w:r>
      <w:r w:rsidRPr="00CF7758">
        <w:rPr>
          <w:rFonts w:ascii="Times New Roman" w:hAnsi="Times New Roman"/>
          <w:sz w:val="24"/>
          <w:szCs w:val="24"/>
          <w:lang w:val="uk-UA"/>
        </w:rPr>
        <w:t xml:space="preserve"> Паталахівка</w:t>
      </w:r>
      <w:r>
        <w:rPr>
          <w:rFonts w:ascii="Times New Roman" w:hAnsi="Times New Roman"/>
          <w:sz w:val="24"/>
          <w:szCs w:val="24"/>
          <w:lang w:val="uk-UA"/>
        </w:rPr>
        <w:t xml:space="preserve"> Сватівського району, с.</w:t>
      </w:r>
      <w:r w:rsidRPr="00CF7758">
        <w:rPr>
          <w:rFonts w:ascii="Times New Roman" w:hAnsi="Times New Roman"/>
          <w:sz w:val="24"/>
          <w:szCs w:val="24"/>
          <w:lang w:val="uk-UA"/>
        </w:rPr>
        <w:t xml:space="preserve"> Сергіївка</w:t>
      </w:r>
      <w:r>
        <w:rPr>
          <w:rFonts w:ascii="Times New Roman" w:hAnsi="Times New Roman"/>
          <w:sz w:val="24"/>
          <w:szCs w:val="24"/>
          <w:lang w:val="uk-UA"/>
        </w:rPr>
        <w:t xml:space="preserve"> Сватівського району визначення адміністративним центром м. Сватове, з метою формування спроможних та самодостатніх громад, враховуючи громадську думку виявлення якої з’ясовано в ході громадського обговорення під час громадських слухань, проведення засідання ветеранської організації та проведення роз’яснювальної  роботи серед населення громадських активістів Сватівського району,  керуючись  законом України «Про добровільне об’єднання територіальних громад»</w:t>
      </w:r>
    </w:p>
    <w:p w:rsidR="008F1F64" w:rsidRPr="00B545FC" w:rsidRDefault="008F1F64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F1F64" w:rsidRPr="00B545FC" w:rsidRDefault="008F1F64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8F1F64" w:rsidRPr="00B545FC" w:rsidRDefault="008F1F64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8F1F64" w:rsidRPr="00B545FC" w:rsidRDefault="008F1F64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1F64" w:rsidRDefault="008F1F64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Надати згоду  на добровільне об’єднання Сватівської територіальної громади – населені пункти м. Сватове, с. Сосновий, с. Дачне , с. Зміївка  з </w:t>
      </w:r>
    </w:p>
    <w:p w:rsidR="008F1F64" w:rsidRDefault="008F1F64" w:rsidP="00742F0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Первомайською сільською територіальною громадою – населений пункт с. Первомайське Сватівського району, </w:t>
      </w:r>
    </w:p>
    <w:p w:rsidR="008F1F64" w:rsidRDefault="008F1F64" w:rsidP="00742F0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Мілуватською сільською територіальною громадою – населений пункт с. Мілуватка Сватівського району,</w:t>
      </w:r>
    </w:p>
    <w:p w:rsidR="008F1F64" w:rsidRDefault="008F1F64" w:rsidP="00742F0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Гончарівською територіальною громадою – населені пункти с. Гончарівка Сватівського району, с. Хомівка  Сватівського району, </w:t>
      </w:r>
    </w:p>
    <w:p w:rsidR="008F1F64" w:rsidRDefault="008F1F64" w:rsidP="00742F0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Райгородською територіальною громадою – населені пункти с. Райгородка Сватівського району, с. Свердлівка Сватівського району, с.</w:t>
      </w:r>
      <w:r w:rsidRPr="00CF7758">
        <w:rPr>
          <w:rFonts w:ascii="Times New Roman" w:hAnsi="Times New Roman"/>
          <w:sz w:val="24"/>
          <w:szCs w:val="24"/>
          <w:lang w:val="uk-UA"/>
        </w:rPr>
        <w:t xml:space="preserve"> Надія</w:t>
      </w:r>
      <w:r>
        <w:rPr>
          <w:rFonts w:ascii="Times New Roman" w:hAnsi="Times New Roman"/>
          <w:sz w:val="24"/>
          <w:szCs w:val="24"/>
          <w:lang w:val="uk-UA"/>
        </w:rPr>
        <w:t xml:space="preserve"> Сватівського району</w:t>
      </w:r>
      <w:r w:rsidRPr="00CF7758">
        <w:rPr>
          <w:rFonts w:ascii="Times New Roman" w:hAnsi="Times New Roman"/>
          <w:sz w:val="24"/>
          <w:szCs w:val="24"/>
          <w:lang w:val="uk-UA"/>
        </w:rPr>
        <w:t>, с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CF7758">
        <w:rPr>
          <w:rFonts w:ascii="Times New Roman" w:hAnsi="Times New Roman"/>
          <w:sz w:val="24"/>
          <w:szCs w:val="24"/>
          <w:lang w:val="uk-UA"/>
        </w:rPr>
        <w:t xml:space="preserve"> Новоєгорівка</w:t>
      </w:r>
      <w:r>
        <w:rPr>
          <w:rFonts w:ascii="Times New Roman" w:hAnsi="Times New Roman"/>
          <w:sz w:val="24"/>
          <w:szCs w:val="24"/>
          <w:lang w:val="uk-UA"/>
        </w:rPr>
        <w:t xml:space="preserve"> Сватівського району, с.</w:t>
      </w:r>
      <w:r w:rsidRPr="00CF7758">
        <w:rPr>
          <w:rFonts w:ascii="Times New Roman" w:hAnsi="Times New Roman"/>
          <w:sz w:val="24"/>
          <w:szCs w:val="24"/>
          <w:lang w:val="uk-UA"/>
        </w:rPr>
        <w:t xml:space="preserve"> Паталахівка</w:t>
      </w:r>
      <w:r>
        <w:rPr>
          <w:rFonts w:ascii="Times New Roman" w:hAnsi="Times New Roman"/>
          <w:sz w:val="24"/>
          <w:szCs w:val="24"/>
          <w:lang w:val="uk-UA"/>
        </w:rPr>
        <w:t xml:space="preserve"> Сватівського , с.</w:t>
      </w:r>
      <w:r w:rsidRPr="00CF7758">
        <w:rPr>
          <w:rFonts w:ascii="Times New Roman" w:hAnsi="Times New Roman"/>
          <w:sz w:val="24"/>
          <w:szCs w:val="24"/>
          <w:lang w:val="uk-UA"/>
        </w:rPr>
        <w:t xml:space="preserve"> Сергіївка</w:t>
      </w:r>
      <w:r>
        <w:rPr>
          <w:rFonts w:ascii="Times New Roman" w:hAnsi="Times New Roman"/>
          <w:sz w:val="24"/>
          <w:szCs w:val="24"/>
          <w:lang w:val="uk-UA"/>
        </w:rPr>
        <w:t xml:space="preserve"> Сватівського району </w:t>
      </w:r>
    </w:p>
    <w:p w:rsidR="008F1F64" w:rsidRDefault="008F1F64" w:rsidP="008E38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Визначити адміністративним центром об’єднаної територіальної громади м. Сватове Сватівського району Луганської області.</w:t>
      </w:r>
    </w:p>
    <w:p w:rsidR="008F1F64" w:rsidRDefault="008F1F64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Делегувати представників до спільної робочої групи з підготовки проектів рішень щодо добровільного об’єднання територіальних громад:</w:t>
      </w:r>
    </w:p>
    <w:p w:rsidR="008F1F64" w:rsidRDefault="008F1F64" w:rsidP="00607F0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</w:t>
      </w:r>
    </w:p>
    <w:p w:rsidR="008F1F64" w:rsidRDefault="008F1F64" w:rsidP="00607F0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</w:t>
      </w:r>
    </w:p>
    <w:p w:rsidR="008F1F64" w:rsidRDefault="008F1F64" w:rsidP="001130F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</w:t>
      </w:r>
    </w:p>
    <w:p w:rsidR="008F1F64" w:rsidRDefault="008F1F64" w:rsidP="009507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1F64" w:rsidRDefault="008F1F64" w:rsidP="009507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1F64" w:rsidRDefault="008F1F64" w:rsidP="009507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1F64" w:rsidRDefault="008F1F64" w:rsidP="009507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1F64" w:rsidRDefault="008F1F64" w:rsidP="009507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1F64" w:rsidRDefault="008F1F64" w:rsidP="009507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1F64" w:rsidRPr="00607F04" w:rsidRDefault="008F1F64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комісію з питань </w:t>
      </w:r>
      <w:r w:rsidRPr="00607F04">
        <w:rPr>
          <w:rFonts w:ascii="Times New Roman" w:hAnsi="Times New Roman"/>
          <w:sz w:val="24"/>
          <w:szCs w:val="24"/>
          <w:lang w:val="uk-UA"/>
        </w:rPr>
        <w:t>бюджету, соціально-економічного розвитку, промисловості, підприємництва та регуляторної політики.</w:t>
      </w:r>
    </w:p>
    <w:p w:rsidR="008F1F64" w:rsidRPr="00380DCD" w:rsidRDefault="008F1F64" w:rsidP="005661C6">
      <w:pPr>
        <w:pStyle w:val="BodyText"/>
        <w:rPr>
          <w:sz w:val="24"/>
          <w:szCs w:val="24"/>
        </w:rPr>
      </w:pPr>
    </w:p>
    <w:p w:rsidR="008F1F64" w:rsidRPr="00B545FC" w:rsidRDefault="008F1F64" w:rsidP="00607F0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sectPr w:rsidR="008F1F64" w:rsidRPr="00B545FC" w:rsidSect="00607F04">
      <w:pgSz w:w="11906" w:h="16838"/>
      <w:pgMar w:top="284" w:right="991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B0A2A2E"/>
    <w:multiLevelType w:val="hybridMultilevel"/>
    <w:tmpl w:val="DFD8E876"/>
    <w:lvl w:ilvl="0" w:tplc="1DC678B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767F47C3"/>
    <w:multiLevelType w:val="hybridMultilevel"/>
    <w:tmpl w:val="6AF6E532"/>
    <w:lvl w:ilvl="0" w:tplc="1DC678B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7"/>
  </w:num>
  <w:num w:numId="7">
    <w:abstractNumId w:val="8"/>
  </w:num>
  <w:num w:numId="8">
    <w:abstractNumId w:val="5"/>
  </w:num>
  <w:num w:numId="9">
    <w:abstractNumId w:val="12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A7F"/>
    <w:rsid w:val="0000003F"/>
    <w:rsid w:val="0008358D"/>
    <w:rsid w:val="000B2129"/>
    <w:rsid w:val="0010561B"/>
    <w:rsid w:val="00105D6F"/>
    <w:rsid w:val="001116BF"/>
    <w:rsid w:val="001130F4"/>
    <w:rsid w:val="001759FA"/>
    <w:rsid w:val="00187E9C"/>
    <w:rsid w:val="001A5ADA"/>
    <w:rsid w:val="001A6C2F"/>
    <w:rsid w:val="001E6B04"/>
    <w:rsid w:val="00201D8B"/>
    <w:rsid w:val="00225D65"/>
    <w:rsid w:val="002525DF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B5FC8"/>
    <w:rsid w:val="003D5C56"/>
    <w:rsid w:val="00412F0E"/>
    <w:rsid w:val="00492E49"/>
    <w:rsid w:val="004C1D76"/>
    <w:rsid w:val="004C328C"/>
    <w:rsid w:val="004D5616"/>
    <w:rsid w:val="004E470A"/>
    <w:rsid w:val="00526438"/>
    <w:rsid w:val="00562EE8"/>
    <w:rsid w:val="005661C6"/>
    <w:rsid w:val="00576AAC"/>
    <w:rsid w:val="005C16E3"/>
    <w:rsid w:val="005D659A"/>
    <w:rsid w:val="00607F04"/>
    <w:rsid w:val="006313F0"/>
    <w:rsid w:val="00635E27"/>
    <w:rsid w:val="00647098"/>
    <w:rsid w:val="00665CD6"/>
    <w:rsid w:val="00681B27"/>
    <w:rsid w:val="00681F3E"/>
    <w:rsid w:val="006B335F"/>
    <w:rsid w:val="006E6B65"/>
    <w:rsid w:val="00710185"/>
    <w:rsid w:val="0072198B"/>
    <w:rsid w:val="00732ACC"/>
    <w:rsid w:val="00741300"/>
    <w:rsid w:val="00742F04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63E07"/>
    <w:rsid w:val="008E38CF"/>
    <w:rsid w:val="008F1F64"/>
    <w:rsid w:val="008F6C3E"/>
    <w:rsid w:val="00950756"/>
    <w:rsid w:val="009646ED"/>
    <w:rsid w:val="00981FCE"/>
    <w:rsid w:val="00983986"/>
    <w:rsid w:val="009866A8"/>
    <w:rsid w:val="009C366F"/>
    <w:rsid w:val="00A16E11"/>
    <w:rsid w:val="00AB6732"/>
    <w:rsid w:val="00AF4D85"/>
    <w:rsid w:val="00B43671"/>
    <w:rsid w:val="00B46985"/>
    <w:rsid w:val="00B545FC"/>
    <w:rsid w:val="00B733A2"/>
    <w:rsid w:val="00B75106"/>
    <w:rsid w:val="00BC5C6F"/>
    <w:rsid w:val="00C25A7F"/>
    <w:rsid w:val="00C7603A"/>
    <w:rsid w:val="00C81C8F"/>
    <w:rsid w:val="00CA2431"/>
    <w:rsid w:val="00CE1268"/>
    <w:rsid w:val="00CF7758"/>
    <w:rsid w:val="00D731F6"/>
    <w:rsid w:val="00DA0C53"/>
    <w:rsid w:val="00E04D38"/>
    <w:rsid w:val="00E72BD3"/>
    <w:rsid w:val="00EA4945"/>
    <w:rsid w:val="00EC201A"/>
    <w:rsid w:val="00EC2858"/>
    <w:rsid w:val="00ED092A"/>
    <w:rsid w:val="00F222B0"/>
    <w:rsid w:val="00F3330E"/>
    <w:rsid w:val="00F4555A"/>
    <w:rsid w:val="00F45820"/>
    <w:rsid w:val="00F45F39"/>
    <w:rsid w:val="00F54BF0"/>
    <w:rsid w:val="00F82AA5"/>
    <w:rsid w:val="00F96872"/>
    <w:rsid w:val="00FB16BD"/>
    <w:rsid w:val="00FB1928"/>
    <w:rsid w:val="00FD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5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a">
    <w:name w:val="Абзац списка"/>
    <w:basedOn w:val="Normal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6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2</Pages>
  <Words>437</Words>
  <Characters>2493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Admin</cp:lastModifiedBy>
  <cp:revision>4</cp:revision>
  <cp:lastPrinted>2015-04-03T07:17:00Z</cp:lastPrinted>
  <dcterms:created xsi:type="dcterms:W3CDTF">2015-04-02T14:13:00Z</dcterms:created>
  <dcterms:modified xsi:type="dcterms:W3CDTF">2015-04-03T07:17:00Z</dcterms:modified>
</cp:coreProperties>
</file>