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E68" w:rsidRDefault="00E05E68" w:rsidP="00F96872">
      <w:pPr>
        <w:pStyle w:val="Heading1"/>
        <w:rPr>
          <w:sz w:val="24"/>
        </w:rPr>
      </w:pPr>
      <w:r w:rsidRPr="00D90152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3.5pt;visibility:visible">
            <v:imagedata r:id="rId5" o:title=""/>
          </v:shape>
        </w:pict>
      </w:r>
    </w:p>
    <w:p w:rsidR="00E05E68" w:rsidRPr="00576AAC" w:rsidRDefault="00E05E68" w:rsidP="00647098">
      <w:pPr>
        <w:pStyle w:val="Heading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E05E68" w:rsidRDefault="00E05E68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E05E68" w:rsidRPr="00F82AA5" w:rsidRDefault="00E05E68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 СЕСІЯ</w:t>
      </w:r>
    </w:p>
    <w:p w:rsidR="00E05E68" w:rsidRPr="00576AAC" w:rsidRDefault="00E05E68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05E68" w:rsidRPr="00F82AA5" w:rsidRDefault="00E05E68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05E68" w:rsidRDefault="00E05E68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Pr="00F82AA5">
        <w:rPr>
          <w:rFonts w:ascii="Times New Roman" w:hAnsi="Times New Roman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E05E68" w:rsidRPr="00F82AA5" w:rsidRDefault="00E05E68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E05E68" w:rsidRDefault="00E05E6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заяви  навчального закладу </w:t>
      </w:r>
    </w:p>
    <w:p w:rsidR="00E05E68" w:rsidRDefault="00E05E6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об’єднання громадян  «Сватівський </w:t>
      </w:r>
    </w:p>
    <w:p w:rsidR="00E05E68" w:rsidRPr="00B545FC" w:rsidRDefault="00E05E6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СТК  ТСО України»</w:t>
      </w:r>
    </w:p>
    <w:p w:rsidR="00E05E68" w:rsidRPr="00B545FC" w:rsidRDefault="00E05E68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E05E68" w:rsidRPr="006313F0" w:rsidRDefault="00E05E68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заяву директора НЗ ОГ «Сватівський СТК ТСО України» з проханням надати пільгу по сплаті податку на нерухоме майно відмінне від земельної ділянки у 2015 році на нежитлові об’єкти нерухомого майна по вул. Леніна, </w:t>
      </w:r>
      <w:smartTag w:uri="urn:schemas-microsoft-com:office:smarttags" w:element="metricconverter">
        <w:smartTagPr>
          <w:attr w:name="ProductID" w:val="51 м"/>
        </w:smartTagPr>
        <w:r>
          <w:rPr>
            <w:rFonts w:ascii="Times New Roman" w:hAnsi="Times New Roman"/>
            <w:sz w:val="24"/>
            <w:szCs w:val="24"/>
            <w:lang w:val="uk-UA"/>
          </w:rPr>
          <w:t>51 м</w:t>
        </w:r>
      </w:smartTag>
      <w:r>
        <w:rPr>
          <w:rFonts w:ascii="Times New Roman" w:hAnsi="Times New Roman"/>
          <w:sz w:val="24"/>
          <w:szCs w:val="24"/>
          <w:lang w:val="uk-UA"/>
        </w:rPr>
        <w:t>. Сватове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враховуючи, що надходження податку на нерухоме майно відмінне від земельної ділянки є складовою формування бюджету Сватівської міської ради, та вимоги п.12.3.7 ст. 12 Податкового кодексу України яким н</w:t>
      </w:r>
      <w:r w:rsidRPr="006313F0">
        <w:rPr>
          <w:rFonts w:ascii="Times New Roman" w:hAnsi="Times New Roman"/>
          <w:sz w:val="24"/>
          <w:szCs w:val="24"/>
          <w:lang w:val="uk-UA"/>
        </w:rPr>
        <w:t>е дозволяється сільським, селищним, міським радам встановлювати індивідуальні пільгові ставки місцевих податків та зборів для окремих юридичних осіб та фізичних осіб - підприємців і фізичних осіб або звільняти їх від сплати таких податків та зборів</w:t>
      </w:r>
      <w:r>
        <w:rPr>
          <w:rFonts w:ascii="Times New Roman" w:hAnsi="Times New Roman"/>
          <w:sz w:val="24"/>
          <w:szCs w:val="24"/>
          <w:lang w:val="uk-UA"/>
        </w:rPr>
        <w:t>, керуючись ст. 26 Закону України «Про місцеве самоврядування в Україні</w:t>
      </w:r>
    </w:p>
    <w:p w:rsidR="00E05E68" w:rsidRPr="00B545FC" w:rsidRDefault="00E05E68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05E68" w:rsidRPr="00B545FC" w:rsidRDefault="00E05E68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E05E68" w:rsidRPr="00B545FC" w:rsidRDefault="00E05E68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E05E68" w:rsidRPr="00B545FC" w:rsidRDefault="00E05E68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5E68" w:rsidRPr="00380DCD" w:rsidRDefault="00E05E68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Відмовити навчальному закладу  об’єднання громадян «Сватівський спортивно-технічний клуб ТСО України» у зменшені ставки податку на нерухоме майно, відмінне від земельної ділянки  на 2015 рік.</w:t>
      </w:r>
    </w:p>
    <w:p w:rsidR="00E05E68" w:rsidRDefault="00E05E68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5E68" w:rsidRPr="00380DCD" w:rsidRDefault="00E05E68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E05E68" w:rsidRPr="00380DCD" w:rsidRDefault="00E05E68" w:rsidP="005661C6">
      <w:pPr>
        <w:pStyle w:val="BodyText"/>
        <w:rPr>
          <w:sz w:val="24"/>
          <w:szCs w:val="24"/>
        </w:rPr>
      </w:pPr>
    </w:p>
    <w:p w:rsidR="00E05E68" w:rsidRPr="009866A8" w:rsidRDefault="00E05E68" w:rsidP="009866A8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05E68" w:rsidRPr="009866A8" w:rsidRDefault="00E05E68" w:rsidP="00981FCE">
      <w:pPr>
        <w:pStyle w:val="a"/>
        <w:rPr>
          <w:lang w:val="uk-UA"/>
        </w:rPr>
      </w:pPr>
    </w:p>
    <w:p w:rsidR="00E05E68" w:rsidRPr="00B545FC" w:rsidRDefault="00E05E68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Сватівський міський голова                                  Є.В. Рибалко</w:t>
      </w:r>
    </w:p>
    <w:p w:rsidR="00E05E68" w:rsidRPr="00B545FC" w:rsidRDefault="00E05E68" w:rsidP="00576AAC">
      <w:pPr>
        <w:rPr>
          <w:rFonts w:ascii="Times New Roman" w:hAnsi="Times New Roman"/>
          <w:sz w:val="24"/>
          <w:szCs w:val="24"/>
          <w:lang w:val="uk-UA"/>
        </w:rPr>
      </w:pPr>
    </w:p>
    <w:sectPr w:rsidR="00E05E68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A7F"/>
    <w:rsid w:val="00076B85"/>
    <w:rsid w:val="0008358D"/>
    <w:rsid w:val="000B2129"/>
    <w:rsid w:val="0010561B"/>
    <w:rsid w:val="00105D6F"/>
    <w:rsid w:val="001116BF"/>
    <w:rsid w:val="001759FA"/>
    <w:rsid w:val="00187A5B"/>
    <w:rsid w:val="001A6C2F"/>
    <w:rsid w:val="001E6B04"/>
    <w:rsid w:val="00201D8B"/>
    <w:rsid w:val="0026587C"/>
    <w:rsid w:val="00273BD5"/>
    <w:rsid w:val="002B7734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92E49"/>
    <w:rsid w:val="004C328C"/>
    <w:rsid w:val="004D5616"/>
    <w:rsid w:val="004E470A"/>
    <w:rsid w:val="00500561"/>
    <w:rsid w:val="00526438"/>
    <w:rsid w:val="00562EE8"/>
    <w:rsid w:val="005661C6"/>
    <w:rsid w:val="00576AAC"/>
    <w:rsid w:val="005C16E3"/>
    <w:rsid w:val="005D5C0B"/>
    <w:rsid w:val="006313F0"/>
    <w:rsid w:val="00645617"/>
    <w:rsid w:val="00647098"/>
    <w:rsid w:val="00665CD6"/>
    <w:rsid w:val="00675258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B5C19"/>
    <w:rsid w:val="008F6C3E"/>
    <w:rsid w:val="00981FCE"/>
    <w:rsid w:val="00983986"/>
    <w:rsid w:val="009866A8"/>
    <w:rsid w:val="009C366F"/>
    <w:rsid w:val="00A16E11"/>
    <w:rsid w:val="00AB6732"/>
    <w:rsid w:val="00AF4D85"/>
    <w:rsid w:val="00B43671"/>
    <w:rsid w:val="00B46985"/>
    <w:rsid w:val="00B545FC"/>
    <w:rsid w:val="00B733A2"/>
    <w:rsid w:val="00B75106"/>
    <w:rsid w:val="00BC5C6F"/>
    <w:rsid w:val="00C25A7F"/>
    <w:rsid w:val="00C7603A"/>
    <w:rsid w:val="00C81C8F"/>
    <w:rsid w:val="00CA2431"/>
    <w:rsid w:val="00CE1268"/>
    <w:rsid w:val="00D731F6"/>
    <w:rsid w:val="00D90152"/>
    <w:rsid w:val="00DA0C53"/>
    <w:rsid w:val="00E04D38"/>
    <w:rsid w:val="00E05E68"/>
    <w:rsid w:val="00E72BD3"/>
    <w:rsid w:val="00EC201A"/>
    <w:rsid w:val="00EC2858"/>
    <w:rsid w:val="00F021DF"/>
    <w:rsid w:val="00F222B0"/>
    <w:rsid w:val="00F4555A"/>
    <w:rsid w:val="00F45F39"/>
    <w:rsid w:val="00F82AA5"/>
    <w:rsid w:val="00F96872"/>
    <w:rsid w:val="00FB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6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1056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a">
    <w:name w:val="Абзац списка"/>
    <w:basedOn w:val="Normal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24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224</Words>
  <Characters>1282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DNA7 X86</dc:creator>
  <cp:keywords/>
  <dc:description/>
  <cp:lastModifiedBy>Admin</cp:lastModifiedBy>
  <cp:revision>5</cp:revision>
  <cp:lastPrinted>2015-02-25T14:31:00Z</cp:lastPrinted>
  <dcterms:created xsi:type="dcterms:W3CDTF">2015-02-25T14:31:00Z</dcterms:created>
  <dcterms:modified xsi:type="dcterms:W3CDTF">2015-04-06T10:18:00Z</dcterms:modified>
</cp:coreProperties>
</file>