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ДРУГА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04D51">
        <w:rPr>
          <w:rFonts w:ascii="Times New Roman" w:hAnsi="Times New Roman"/>
          <w:sz w:val="24"/>
          <w:szCs w:val="24"/>
          <w:lang w:val="uk-UA"/>
        </w:rPr>
        <w:t>___________</w:t>
      </w:r>
      <w:bookmarkStart w:id="0" w:name="_GoBack"/>
      <w:bookmarkEnd w:id="0"/>
      <w:r w:rsidRPr="00E0541D">
        <w:rPr>
          <w:rFonts w:ascii="Times New Roman" w:hAnsi="Times New Roman"/>
          <w:sz w:val="24"/>
          <w:szCs w:val="24"/>
          <w:lang w:val="uk-UA"/>
        </w:rPr>
        <w:t xml:space="preserve">  2014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r w:rsidR="00B86FB8">
        <w:rPr>
          <w:rFonts w:ascii="Times New Roman" w:hAnsi="Times New Roman" w:cs="Times New Roman"/>
          <w:b/>
          <w:i/>
          <w:sz w:val="24"/>
          <w:szCs w:val="24"/>
          <w:lang w:val="uk-UA"/>
        </w:rPr>
        <w:t>Гагара Л.Л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Гагара Любов Лаврентіївні,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яка мешкає за адресою: Луганська область, м. Сватове,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Луначарського, 13, кв. 44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Надія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міської ради № 554 від 17.07.1996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0.12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Гагара Любов Лаврентіївни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«Надія» загальною площею – 0.12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582CB1"/>
    <w:rsid w:val="00631B44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30720"/>
    <w:rsid w:val="00E0541D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15</cp:revision>
  <cp:lastPrinted>2014-11-28T10:54:00Z</cp:lastPrinted>
  <dcterms:created xsi:type="dcterms:W3CDTF">2014-01-29T05:45:00Z</dcterms:created>
  <dcterms:modified xsi:type="dcterms:W3CDTF">2015-04-01T05:56:00Z</dcterms:modified>
</cp:coreProperties>
</file>