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79" w:rsidRPr="00736DB8" w:rsidRDefault="00B62489" w:rsidP="00F96872">
      <w:pPr>
        <w:pStyle w:val="1"/>
        <w:rPr>
          <w:szCs w:val="28"/>
        </w:rPr>
      </w:pPr>
      <w:r>
        <w:rPr>
          <w:noProof/>
          <w:szCs w:val="28"/>
          <w:lang w:val="ru-RU"/>
        </w:rPr>
        <w:drawing>
          <wp:inline distT="0" distB="0" distL="0" distR="0">
            <wp:extent cx="4857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52450"/>
                    </a:xfrm>
                    <a:prstGeom prst="rect">
                      <a:avLst/>
                    </a:prstGeom>
                    <a:noFill/>
                    <a:ln>
                      <a:noFill/>
                    </a:ln>
                  </pic:spPr>
                </pic:pic>
              </a:graphicData>
            </a:graphic>
          </wp:inline>
        </w:drawing>
      </w:r>
    </w:p>
    <w:p w:rsidR="00F37779" w:rsidRPr="00736DB8" w:rsidRDefault="00F37779" w:rsidP="00647098">
      <w:pPr>
        <w:pStyle w:val="1"/>
        <w:rPr>
          <w:szCs w:val="28"/>
        </w:rPr>
      </w:pPr>
      <w:r w:rsidRPr="00736DB8">
        <w:rPr>
          <w:szCs w:val="28"/>
        </w:rPr>
        <w:t>СВАТІВСЬКА МІСЬКА РАДА</w:t>
      </w:r>
    </w:p>
    <w:p w:rsidR="00F37779" w:rsidRPr="00736DB8" w:rsidRDefault="00F37779" w:rsidP="00647098">
      <w:pPr>
        <w:spacing w:after="0" w:line="360" w:lineRule="auto"/>
        <w:jc w:val="center"/>
        <w:rPr>
          <w:rFonts w:ascii="Times New Roman" w:hAnsi="Times New Roman"/>
          <w:sz w:val="28"/>
          <w:szCs w:val="28"/>
          <w:lang w:val="uk-UA"/>
        </w:rPr>
      </w:pPr>
      <w:r w:rsidRPr="00736DB8">
        <w:rPr>
          <w:rFonts w:ascii="Times New Roman" w:hAnsi="Times New Roman"/>
          <w:sz w:val="28"/>
          <w:szCs w:val="28"/>
          <w:lang w:val="uk-UA"/>
        </w:rPr>
        <w:t>ШОСТОГО СКЛИКАННЯ</w:t>
      </w:r>
    </w:p>
    <w:p w:rsidR="00F37779" w:rsidRPr="00736DB8" w:rsidRDefault="00AF5862" w:rsidP="00647098">
      <w:pPr>
        <w:tabs>
          <w:tab w:val="left" w:pos="6237"/>
        </w:tabs>
        <w:spacing w:after="0" w:line="360" w:lineRule="auto"/>
        <w:jc w:val="center"/>
        <w:rPr>
          <w:rFonts w:ascii="Times New Roman" w:hAnsi="Times New Roman"/>
          <w:sz w:val="28"/>
          <w:szCs w:val="28"/>
          <w:lang w:val="uk-UA"/>
        </w:rPr>
      </w:pPr>
      <w:r w:rsidRPr="00736DB8">
        <w:rPr>
          <w:rFonts w:ascii="Times New Roman" w:hAnsi="Times New Roman"/>
          <w:sz w:val="28"/>
          <w:szCs w:val="28"/>
          <w:lang w:val="uk-UA"/>
        </w:rPr>
        <w:t>ТРИДЦЯТЬ ДРУГА</w:t>
      </w:r>
      <w:r w:rsidR="00F37779" w:rsidRPr="00736DB8">
        <w:rPr>
          <w:rFonts w:ascii="Times New Roman" w:hAnsi="Times New Roman"/>
          <w:sz w:val="28"/>
          <w:szCs w:val="28"/>
          <w:lang w:val="uk-UA"/>
        </w:rPr>
        <w:t xml:space="preserve"> СЕСІЯ</w:t>
      </w:r>
    </w:p>
    <w:p w:rsidR="00F37779" w:rsidRPr="00736DB8" w:rsidRDefault="00F37779" w:rsidP="00647098">
      <w:pPr>
        <w:spacing w:line="360" w:lineRule="auto"/>
        <w:jc w:val="center"/>
        <w:rPr>
          <w:rFonts w:ascii="Times New Roman" w:hAnsi="Times New Roman"/>
          <w:b/>
          <w:bCs/>
          <w:sz w:val="28"/>
          <w:szCs w:val="28"/>
          <w:lang w:val="uk-UA"/>
        </w:rPr>
      </w:pPr>
      <w:r w:rsidRPr="00736DB8">
        <w:rPr>
          <w:rFonts w:ascii="Times New Roman" w:hAnsi="Times New Roman"/>
          <w:b/>
          <w:bCs/>
          <w:sz w:val="28"/>
          <w:szCs w:val="28"/>
          <w:lang w:val="uk-UA"/>
        </w:rPr>
        <w:t>РІШЕННЯ</w:t>
      </w:r>
    </w:p>
    <w:p w:rsidR="00F37779" w:rsidRPr="00736DB8" w:rsidRDefault="00F37779" w:rsidP="0010561B">
      <w:pPr>
        <w:jc w:val="center"/>
        <w:rPr>
          <w:rFonts w:ascii="Times New Roman" w:hAnsi="Times New Roman"/>
          <w:b/>
          <w:bCs/>
          <w:sz w:val="28"/>
          <w:szCs w:val="28"/>
          <w:lang w:val="uk-UA"/>
        </w:rPr>
      </w:pPr>
    </w:p>
    <w:p w:rsidR="00F37779" w:rsidRPr="00736DB8" w:rsidRDefault="00F37779" w:rsidP="00576AAC">
      <w:pPr>
        <w:spacing w:after="0" w:line="360" w:lineRule="auto"/>
        <w:rPr>
          <w:rFonts w:ascii="Times New Roman" w:hAnsi="Times New Roman"/>
          <w:sz w:val="28"/>
          <w:szCs w:val="28"/>
          <w:lang w:val="uk-UA"/>
        </w:rPr>
      </w:pPr>
      <w:r w:rsidRPr="00736DB8">
        <w:rPr>
          <w:rFonts w:ascii="Times New Roman" w:hAnsi="Times New Roman"/>
          <w:sz w:val="28"/>
          <w:szCs w:val="28"/>
          <w:lang w:val="uk-UA"/>
        </w:rPr>
        <w:t>в</w:t>
      </w:r>
      <w:r w:rsidRPr="00736DB8">
        <w:rPr>
          <w:rFonts w:ascii="Times New Roman" w:hAnsi="Times New Roman"/>
          <w:sz w:val="28"/>
          <w:szCs w:val="28"/>
        </w:rPr>
        <w:t xml:space="preserve">ід  </w:t>
      </w:r>
      <w:r w:rsidR="00E067B0" w:rsidRPr="00736DB8">
        <w:rPr>
          <w:rFonts w:ascii="Times New Roman" w:hAnsi="Times New Roman"/>
          <w:sz w:val="28"/>
          <w:szCs w:val="28"/>
          <w:u w:val="single"/>
          <w:lang w:val="uk-UA"/>
        </w:rPr>
        <w:t xml:space="preserve">«14» квітня </w:t>
      </w:r>
      <w:r w:rsidRPr="00736DB8">
        <w:rPr>
          <w:rFonts w:ascii="Times New Roman" w:hAnsi="Times New Roman"/>
          <w:sz w:val="28"/>
          <w:szCs w:val="28"/>
        </w:rPr>
        <w:t xml:space="preserve"> 201</w:t>
      </w:r>
      <w:r w:rsidRPr="00736DB8">
        <w:rPr>
          <w:rFonts w:ascii="Times New Roman" w:hAnsi="Times New Roman"/>
          <w:sz w:val="28"/>
          <w:szCs w:val="28"/>
          <w:lang w:val="uk-UA"/>
        </w:rPr>
        <w:t>5</w:t>
      </w:r>
      <w:r w:rsidRPr="00736DB8">
        <w:rPr>
          <w:rFonts w:ascii="Times New Roman" w:hAnsi="Times New Roman"/>
          <w:sz w:val="28"/>
          <w:szCs w:val="28"/>
        </w:rPr>
        <w:t xml:space="preserve"> р.    </w:t>
      </w:r>
      <w:r w:rsidRPr="00736DB8">
        <w:rPr>
          <w:rFonts w:ascii="Times New Roman" w:hAnsi="Times New Roman"/>
          <w:sz w:val="28"/>
          <w:szCs w:val="28"/>
          <w:lang w:val="uk-UA"/>
        </w:rPr>
        <w:tab/>
      </w:r>
      <w:r w:rsidR="00736DB8">
        <w:rPr>
          <w:rFonts w:ascii="Times New Roman" w:hAnsi="Times New Roman"/>
          <w:sz w:val="28"/>
          <w:szCs w:val="28"/>
          <w:lang w:val="uk-UA"/>
        </w:rPr>
        <w:t xml:space="preserve">     </w:t>
      </w:r>
      <w:r w:rsidR="00E067B0" w:rsidRPr="00736DB8">
        <w:rPr>
          <w:rFonts w:ascii="Times New Roman" w:hAnsi="Times New Roman"/>
          <w:sz w:val="28"/>
          <w:szCs w:val="28"/>
          <w:lang w:val="uk-UA"/>
        </w:rPr>
        <w:t xml:space="preserve"> </w:t>
      </w:r>
      <w:r w:rsidRPr="00736DB8">
        <w:rPr>
          <w:rFonts w:ascii="Times New Roman" w:hAnsi="Times New Roman"/>
          <w:sz w:val="28"/>
          <w:szCs w:val="28"/>
          <w:lang w:val="uk-UA"/>
        </w:rPr>
        <w:t>м. Сватове</w:t>
      </w:r>
      <w:r w:rsidRPr="00736DB8">
        <w:rPr>
          <w:rFonts w:ascii="Times New Roman" w:hAnsi="Times New Roman"/>
          <w:sz w:val="28"/>
          <w:szCs w:val="28"/>
        </w:rPr>
        <w:t xml:space="preserve">                 </w:t>
      </w:r>
      <w:r w:rsidRPr="00736DB8">
        <w:rPr>
          <w:rFonts w:ascii="Times New Roman" w:hAnsi="Times New Roman"/>
          <w:sz w:val="28"/>
          <w:szCs w:val="28"/>
          <w:lang w:val="uk-UA"/>
        </w:rPr>
        <w:t xml:space="preserve">            </w:t>
      </w:r>
      <w:r w:rsidRPr="00736DB8">
        <w:rPr>
          <w:rFonts w:ascii="Times New Roman" w:hAnsi="Times New Roman"/>
          <w:sz w:val="28"/>
          <w:szCs w:val="28"/>
        </w:rPr>
        <w:t xml:space="preserve">  </w:t>
      </w:r>
      <w:r w:rsidRPr="00736DB8">
        <w:rPr>
          <w:rFonts w:ascii="Times New Roman" w:hAnsi="Times New Roman"/>
          <w:sz w:val="28"/>
          <w:szCs w:val="28"/>
          <w:lang w:val="uk-UA"/>
        </w:rPr>
        <w:t xml:space="preserve">    </w:t>
      </w:r>
    </w:p>
    <w:p w:rsidR="00F37779" w:rsidRPr="00736DB8" w:rsidRDefault="00F37779" w:rsidP="00576AAC">
      <w:pPr>
        <w:spacing w:after="0" w:line="360" w:lineRule="auto"/>
        <w:rPr>
          <w:rFonts w:ascii="Times New Roman" w:hAnsi="Times New Roman"/>
          <w:sz w:val="28"/>
          <w:szCs w:val="28"/>
          <w:lang w:val="uk-UA"/>
        </w:rPr>
      </w:pPr>
    </w:p>
    <w:p w:rsidR="00F37779" w:rsidRPr="00736DB8" w:rsidRDefault="00F37779" w:rsidP="00736DB8">
      <w:pPr>
        <w:pStyle w:val="a3"/>
        <w:spacing w:after="0" w:line="240" w:lineRule="auto"/>
        <w:ind w:left="0" w:right="5103"/>
        <w:rPr>
          <w:rFonts w:ascii="Times New Roman" w:hAnsi="Times New Roman"/>
          <w:b/>
          <w:i/>
          <w:sz w:val="28"/>
          <w:szCs w:val="28"/>
          <w:lang w:val="uk-UA"/>
        </w:rPr>
      </w:pPr>
      <w:r w:rsidRPr="00736DB8">
        <w:rPr>
          <w:rFonts w:ascii="Times New Roman" w:hAnsi="Times New Roman"/>
          <w:b/>
          <w:i/>
          <w:sz w:val="28"/>
          <w:szCs w:val="28"/>
          <w:lang w:val="uk-UA"/>
        </w:rPr>
        <w:t>«</w:t>
      </w:r>
      <w:r w:rsidR="00736DB8" w:rsidRPr="00736DB8">
        <w:rPr>
          <w:rFonts w:ascii="Times New Roman" w:hAnsi="Times New Roman"/>
          <w:b/>
          <w:sz w:val="28"/>
          <w:szCs w:val="28"/>
          <w:lang w:val="uk-UA"/>
        </w:rPr>
        <w:t xml:space="preserve">Про затвердження Порядку проведення </w:t>
      </w:r>
      <w:r w:rsidR="00736DB8" w:rsidRPr="00736DB8">
        <w:rPr>
          <w:rFonts w:ascii="Times New Roman" w:hAnsi="Times New Roman"/>
          <w:b/>
          <w:sz w:val="28"/>
          <w:szCs w:val="28"/>
          <w:lang w:val="uk-UA"/>
        </w:rPr>
        <w:t>громадських обговорень з питань добровільного об’єднання територіальних громад</w:t>
      </w:r>
      <w:r w:rsidRPr="00736DB8">
        <w:rPr>
          <w:rFonts w:ascii="Times New Roman" w:hAnsi="Times New Roman"/>
          <w:b/>
          <w:i/>
          <w:sz w:val="28"/>
          <w:szCs w:val="28"/>
          <w:lang w:val="uk-UA"/>
        </w:rPr>
        <w:t>»</w:t>
      </w:r>
    </w:p>
    <w:p w:rsidR="00F37779" w:rsidRPr="00736DB8" w:rsidRDefault="00F37779" w:rsidP="00981FCE">
      <w:pPr>
        <w:spacing w:after="0" w:line="240" w:lineRule="auto"/>
        <w:jc w:val="both"/>
        <w:rPr>
          <w:rFonts w:ascii="Times New Roman" w:hAnsi="Times New Roman"/>
          <w:b/>
          <w:i/>
          <w:sz w:val="28"/>
          <w:szCs w:val="28"/>
          <w:lang w:val="uk-UA"/>
        </w:rPr>
      </w:pPr>
    </w:p>
    <w:p w:rsidR="00736DB8" w:rsidRPr="00736DB8" w:rsidRDefault="00F37779" w:rsidP="00736DB8">
      <w:pPr>
        <w:pStyle w:val="a3"/>
        <w:spacing w:after="0" w:line="240" w:lineRule="auto"/>
        <w:ind w:left="0" w:right="5244"/>
        <w:jc w:val="both"/>
        <w:rPr>
          <w:rFonts w:ascii="Times New Roman" w:hAnsi="Times New Roman"/>
          <w:sz w:val="28"/>
          <w:szCs w:val="28"/>
          <w:lang w:val="uk-UA"/>
        </w:rPr>
      </w:pPr>
      <w:r w:rsidRPr="00736DB8">
        <w:rPr>
          <w:rFonts w:ascii="Times New Roman" w:hAnsi="Times New Roman"/>
          <w:sz w:val="28"/>
          <w:szCs w:val="28"/>
          <w:lang w:val="uk-UA"/>
        </w:rPr>
        <w:tab/>
      </w:r>
    </w:p>
    <w:p w:rsidR="00736DB8" w:rsidRPr="00736DB8" w:rsidRDefault="00736DB8" w:rsidP="00736DB8">
      <w:pPr>
        <w:pStyle w:val="a3"/>
        <w:spacing w:after="0" w:line="240" w:lineRule="auto"/>
        <w:ind w:left="0" w:firstLine="720"/>
        <w:jc w:val="both"/>
        <w:rPr>
          <w:rFonts w:ascii="Times New Roman" w:hAnsi="Times New Roman"/>
          <w:sz w:val="28"/>
          <w:szCs w:val="28"/>
          <w:lang w:val="uk-UA"/>
        </w:rPr>
      </w:pPr>
    </w:p>
    <w:p w:rsidR="00736DB8" w:rsidRPr="00736DB8" w:rsidRDefault="00736DB8" w:rsidP="00736DB8">
      <w:pPr>
        <w:pStyle w:val="a3"/>
        <w:spacing w:after="0" w:line="240" w:lineRule="auto"/>
        <w:ind w:left="0" w:firstLine="720"/>
        <w:jc w:val="both"/>
        <w:rPr>
          <w:rFonts w:ascii="Times New Roman" w:hAnsi="Times New Roman"/>
          <w:sz w:val="28"/>
          <w:szCs w:val="28"/>
          <w:lang w:val="uk-UA"/>
        </w:rPr>
      </w:pPr>
      <w:r w:rsidRPr="00736DB8">
        <w:rPr>
          <w:rFonts w:ascii="Times New Roman" w:hAnsi="Times New Roman"/>
          <w:sz w:val="28"/>
          <w:szCs w:val="28"/>
          <w:lang w:val="uk-UA"/>
        </w:rPr>
        <w:t xml:space="preserve">Відповідно до частини 4 статті 5 Закону України «Про добровільне об’єднання територіальних громад» </w:t>
      </w:r>
    </w:p>
    <w:p w:rsidR="00736DB8" w:rsidRPr="00736DB8" w:rsidRDefault="00736DB8" w:rsidP="00736DB8">
      <w:pPr>
        <w:pStyle w:val="a3"/>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 </w:t>
      </w:r>
    </w:p>
    <w:p w:rsidR="00736DB8" w:rsidRPr="00736DB8" w:rsidRDefault="00736DB8" w:rsidP="00736DB8">
      <w:pPr>
        <w:tabs>
          <w:tab w:val="right" w:pos="9498"/>
        </w:tabs>
        <w:spacing w:after="0" w:line="240" w:lineRule="auto"/>
        <w:ind w:right="142"/>
        <w:jc w:val="center"/>
        <w:outlineLvl w:val="0"/>
        <w:rPr>
          <w:rFonts w:ascii="Times New Roman" w:hAnsi="Times New Roman"/>
          <w:b/>
          <w:sz w:val="28"/>
          <w:szCs w:val="28"/>
          <w:lang w:val="uk-UA"/>
        </w:rPr>
      </w:pPr>
      <w:r w:rsidRPr="00736DB8">
        <w:rPr>
          <w:rFonts w:ascii="Times New Roman" w:hAnsi="Times New Roman"/>
          <w:b/>
          <w:sz w:val="28"/>
          <w:szCs w:val="28"/>
          <w:lang w:val="uk-UA"/>
        </w:rPr>
        <w:t>Сватівська міська  рада</w:t>
      </w:r>
    </w:p>
    <w:p w:rsidR="00736DB8" w:rsidRPr="00736DB8" w:rsidRDefault="00736DB8" w:rsidP="00736DB8">
      <w:pPr>
        <w:tabs>
          <w:tab w:val="right" w:pos="9498"/>
        </w:tabs>
        <w:spacing w:after="0" w:line="240" w:lineRule="auto"/>
        <w:ind w:right="142"/>
        <w:jc w:val="center"/>
        <w:rPr>
          <w:rFonts w:ascii="Times New Roman" w:hAnsi="Times New Roman"/>
          <w:b/>
          <w:sz w:val="28"/>
          <w:szCs w:val="28"/>
          <w:lang w:val="uk-UA"/>
        </w:rPr>
      </w:pPr>
    </w:p>
    <w:p w:rsidR="00736DB8" w:rsidRPr="00736DB8" w:rsidRDefault="00736DB8" w:rsidP="00736DB8">
      <w:pPr>
        <w:tabs>
          <w:tab w:val="right" w:pos="9498"/>
        </w:tabs>
        <w:spacing w:after="0" w:line="240" w:lineRule="auto"/>
        <w:ind w:right="142"/>
        <w:jc w:val="center"/>
        <w:outlineLvl w:val="0"/>
        <w:rPr>
          <w:rFonts w:ascii="Times New Roman" w:hAnsi="Times New Roman"/>
          <w:b/>
          <w:sz w:val="28"/>
          <w:szCs w:val="28"/>
          <w:lang w:val="uk-UA"/>
        </w:rPr>
      </w:pPr>
      <w:r w:rsidRPr="00736DB8">
        <w:rPr>
          <w:rFonts w:ascii="Times New Roman" w:hAnsi="Times New Roman"/>
          <w:b/>
          <w:sz w:val="28"/>
          <w:szCs w:val="28"/>
          <w:lang w:val="uk-UA"/>
        </w:rPr>
        <w:t>ВИРІШИЛА:</w:t>
      </w:r>
    </w:p>
    <w:p w:rsidR="00736DB8" w:rsidRPr="00736DB8" w:rsidRDefault="00736DB8" w:rsidP="00736DB8">
      <w:pPr>
        <w:tabs>
          <w:tab w:val="right" w:pos="9498"/>
        </w:tabs>
        <w:ind w:right="140"/>
        <w:jc w:val="both"/>
        <w:rPr>
          <w:sz w:val="28"/>
          <w:szCs w:val="28"/>
          <w:lang w:val="uk-UA"/>
        </w:rPr>
      </w:pPr>
    </w:p>
    <w:p w:rsidR="00736DB8" w:rsidRPr="00736DB8" w:rsidRDefault="00736DB8" w:rsidP="00736DB8">
      <w:pPr>
        <w:pStyle w:val="a3"/>
        <w:spacing w:after="0" w:line="240" w:lineRule="auto"/>
        <w:ind w:left="0" w:firstLine="720"/>
        <w:jc w:val="both"/>
        <w:rPr>
          <w:rFonts w:ascii="Times New Roman" w:hAnsi="Times New Roman"/>
          <w:sz w:val="28"/>
          <w:szCs w:val="28"/>
          <w:lang w:val="uk-UA"/>
        </w:rPr>
      </w:pPr>
    </w:p>
    <w:p w:rsidR="00736DB8" w:rsidRDefault="00736DB8" w:rsidP="00736DB8">
      <w:pPr>
        <w:pStyle w:val="a3"/>
        <w:numPr>
          <w:ilvl w:val="0"/>
          <w:numId w:val="14"/>
        </w:numPr>
        <w:spacing w:after="0" w:line="240" w:lineRule="auto"/>
        <w:jc w:val="both"/>
        <w:rPr>
          <w:rFonts w:ascii="Times New Roman" w:hAnsi="Times New Roman"/>
          <w:sz w:val="28"/>
          <w:szCs w:val="28"/>
          <w:lang w:val="uk-UA"/>
        </w:rPr>
      </w:pPr>
      <w:r w:rsidRPr="00736DB8">
        <w:rPr>
          <w:rFonts w:ascii="Times New Roman" w:hAnsi="Times New Roman"/>
          <w:sz w:val="28"/>
          <w:szCs w:val="28"/>
          <w:lang w:val="uk-UA"/>
        </w:rPr>
        <w:t>Затвердити Порядок проведення громадських обговорень з питань добровільного об’єднання територіальних громад.</w:t>
      </w:r>
    </w:p>
    <w:p w:rsidR="00736DB8" w:rsidRDefault="00736DB8" w:rsidP="00736DB8">
      <w:pPr>
        <w:pStyle w:val="a3"/>
        <w:spacing w:after="0" w:line="240" w:lineRule="auto"/>
        <w:jc w:val="both"/>
        <w:rPr>
          <w:rFonts w:ascii="Times New Roman" w:hAnsi="Times New Roman"/>
          <w:sz w:val="28"/>
          <w:szCs w:val="28"/>
          <w:lang w:val="uk-UA"/>
        </w:rPr>
      </w:pPr>
    </w:p>
    <w:p w:rsidR="00736DB8" w:rsidRDefault="00736DB8" w:rsidP="00736DB8">
      <w:pPr>
        <w:pStyle w:val="a3"/>
        <w:spacing w:after="0" w:line="240" w:lineRule="auto"/>
        <w:jc w:val="both"/>
        <w:rPr>
          <w:rFonts w:ascii="Times New Roman" w:hAnsi="Times New Roman"/>
          <w:sz w:val="28"/>
          <w:szCs w:val="28"/>
          <w:lang w:val="uk-UA"/>
        </w:rPr>
      </w:pPr>
    </w:p>
    <w:p w:rsidR="00736DB8" w:rsidRPr="00736DB8" w:rsidRDefault="00736DB8" w:rsidP="00736DB8">
      <w:pPr>
        <w:pStyle w:val="a3"/>
        <w:spacing w:after="0" w:line="240" w:lineRule="auto"/>
        <w:jc w:val="both"/>
        <w:rPr>
          <w:rFonts w:ascii="Times New Roman" w:hAnsi="Times New Roman"/>
          <w:sz w:val="28"/>
          <w:szCs w:val="28"/>
          <w:lang w:val="uk-UA"/>
        </w:rPr>
      </w:pPr>
    </w:p>
    <w:p w:rsidR="00736DB8" w:rsidRPr="00736DB8" w:rsidRDefault="00736DB8" w:rsidP="00736DB8">
      <w:pPr>
        <w:pStyle w:val="a3"/>
        <w:spacing w:after="0" w:line="240" w:lineRule="auto"/>
        <w:ind w:left="1080"/>
        <w:jc w:val="both"/>
        <w:rPr>
          <w:rFonts w:ascii="Times New Roman" w:hAnsi="Times New Roman"/>
          <w:sz w:val="28"/>
          <w:szCs w:val="28"/>
          <w:lang w:val="uk-UA"/>
        </w:rPr>
      </w:pPr>
    </w:p>
    <w:p w:rsidR="00736DB8" w:rsidRPr="00736DB8" w:rsidRDefault="00736DB8" w:rsidP="00736DB8">
      <w:pPr>
        <w:spacing w:after="0" w:line="240" w:lineRule="auto"/>
        <w:rPr>
          <w:rFonts w:ascii="Times New Roman" w:hAnsi="Times New Roman"/>
          <w:b/>
          <w:sz w:val="28"/>
          <w:szCs w:val="28"/>
          <w:lang w:val="uk-UA"/>
        </w:rPr>
      </w:pPr>
      <w:r w:rsidRPr="00736DB8">
        <w:rPr>
          <w:rFonts w:ascii="Times New Roman" w:hAnsi="Times New Roman"/>
          <w:b/>
          <w:sz w:val="28"/>
          <w:szCs w:val="28"/>
          <w:lang w:val="uk-UA"/>
        </w:rPr>
        <w:t xml:space="preserve">Сватівський міський голова                                   </w:t>
      </w:r>
      <w:r>
        <w:rPr>
          <w:rFonts w:ascii="Times New Roman" w:hAnsi="Times New Roman"/>
          <w:b/>
          <w:sz w:val="28"/>
          <w:szCs w:val="28"/>
          <w:lang w:val="uk-UA"/>
        </w:rPr>
        <w:t xml:space="preserve">                 </w:t>
      </w:r>
      <w:r w:rsidRPr="00736DB8">
        <w:rPr>
          <w:rFonts w:ascii="Times New Roman" w:hAnsi="Times New Roman"/>
          <w:b/>
          <w:sz w:val="28"/>
          <w:szCs w:val="28"/>
          <w:lang w:val="uk-UA"/>
        </w:rPr>
        <w:t xml:space="preserve">  Є.В. Рибалко</w:t>
      </w:r>
    </w:p>
    <w:p w:rsidR="00736DB8" w:rsidRPr="00736DB8" w:rsidRDefault="00736DB8" w:rsidP="00736DB8">
      <w:pPr>
        <w:spacing w:after="0" w:line="240" w:lineRule="auto"/>
        <w:jc w:val="both"/>
        <w:rPr>
          <w:rFonts w:ascii="Times New Roman" w:hAnsi="Times New Roman"/>
          <w:sz w:val="28"/>
          <w:szCs w:val="28"/>
          <w:lang w:val="uk-UA"/>
        </w:rPr>
      </w:pPr>
    </w:p>
    <w:p w:rsidR="00736DB8" w:rsidRPr="00736DB8" w:rsidRDefault="00736DB8" w:rsidP="00736DB8">
      <w:pPr>
        <w:spacing w:after="0" w:line="240" w:lineRule="auto"/>
        <w:jc w:val="both"/>
        <w:rPr>
          <w:rFonts w:ascii="Times New Roman" w:hAnsi="Times New Roman"/>
          <w:sz w:val="28"/>
          <w:szCs w:val="28"/>
          <w:lang w:val="uk-UA"/>
        </w:rPr>
      </w:pPr>
    </w:p>
    <w:p w:rsidR="00736DB8" w:rsidRPr="00736DB8" w:rsidRDefault="00736DB8" w:rsidP="00736DB8">
      <w:pPr>
        <w:spacing w:after="0" w:line="240" w:lineRule="auto"/>
        <w:jc w:val="both"/>
        <w:rPr>
          <w:rFonts w:ascii="Times New Roman" w:hAnsi="Times New Roman"/>
          <w:sz w:val="28"/>
          <w:szCs w:val="28"/>
          <w:lang w:val="uk-UA"/>
        </w:rPr>
      </w:pPr>
    </w:p>
    <w:p w:rsidR="00736DB8" w:rsidRPr="00736DB8" w:rsidRDefault="00736DB8" w:rsidP="00736DB8">
      <w:pPr>
        <w:spacing w:after="0" w:line="240" w:lineRule="auto"/>
        <w:jc w:val="both"/>
        <w:rPr>
          <w:rFonts w:ascii="Times New Roman" w:hAnsi="Times New Roman"/>
          <w:sz w:val="28"/>
          <w:szCs w:val="28"/>
          <w:lang w:val="uk-UA"/>
        </w:rPr>
      </w:pPr>
    </w:p>
    <w:p w:rsidR="00736DB8" w:rsidRPr="00736DB8" w:rsidRDefault="00736DB8" w:rsidP="00736DB8">
      <w:pPr>
        <w:spacing w:after="0" w:line="240" w:lineRule="auto"/>
        <w:jc w:val="both"/>
        <w:rPr>
          <w:rFonts w:ascii="Times New Roman" w:hAnsi="Times New Roman"/>
          <w:sz w:val="28"/>
          <w:szCs w:val="28"/>
          <w:lang w:val="uk-UA"/>
        </w:rPr>
      </w:pPr>
    </w:p>
    <w:p w:rsidR="00736DB8" w:rsidRPr="00736DB8" w:rsidRDefault="00736DB8" w:rsidP="00736DB8">
      <w:pPr>
        <w:spacing w:after="0" w:line="240" w:lineRule="auto"/>
        <w:jc w:val="both"/>
        <w:rPr>
          <w:rFonts w:ascii="Times New Roman" w:hAnsi="Times New Roman"/>
          <w:sz w:val="28"/>
          <w:szCs w:val="28"/>
          <w:lang w:val="uk-UA"/>
        </w:rPr>
      </w:pPr>
    </w:p>
    <w:p w:rsidR="00736DB8" w:rsidRPr="00736DB8" w:rsidRDefault="00736DB8" w:rsidP="00736DB8">
      <w:pPr>
        <w:spacing w:after="0" w:line="240" w:lineRule="auto"/>
        <w:jc w:val="both"/>
        <w:rPr>
          <w:rFonts w:ascii="Times New Roman" w:hAnsi="Times New Roman"/>
          <w:sz w:val="28"/>
          <w:szCs w:val="28"/>
          <w:lang w:val="uk-UA"/>
        </w:rPr>
      </w:pPr>
    </w:p>
    <w:p w:rsidR="00736DB8" w:rsidRPr="00736DB8" w:rsidRDefault="00736DB8" w:rsidP="00736DB8">
      <w:pPr>
        <w:spacing w:after="0" w:line="240" w:lineRule="auto"/>
        <w:jc w:val="both"/>
        <w:rPr>
          <w:rFonts w:ascii="Times New Roman" w:hAnsi="Times New Roman"/>
          <w:sz w:val="28"/>
          <w:szCs w:val="28"/>
          <w:lang w:val="uk-UA"/>
        </w:rPr>
      </w:pPr>
    </w:p>
    <w:p w:rsidR="00736DB8" w:rsidRDefault="00736DB8" w:rsidP="00736DB8">
      <w:pPr>
        <w:spacing w:after="0" w:line="240" w:lineRule="auto"/>
        <w:jc w:val="both"/>
        <w:rPr>
          <w:rFonts w:ascii="Times New Roman" w:hAnsi="Times New Roman"/>
          <w:sz w:val="24"/>
          <w:szCs w:val="24"/>
          <w:lang w:val="uk-UA"/>
        </w:rPr>
      </w:pPr>
    </w:p>
    <w:p w:rsidR="00736DB8" w:rsidRDefault="00736DB8" w:rsidP="00736DB8">
      <w:pPr>
        <w:spacing w:after="0" w:line="240" w:lineRule="auto"/>
        <w:jc w:val="both"/>
        <w:rPr>
          <w:rFonts w:ascii="Times New Roman" w:hAnsi="Times New Roman"/>
          <w:sz w:val="24"/>
          <w:szCs w:val="24"/>
          <w:lang w:val="uk-UA"/>
        </w:rPr>
      </w:pPr>
    </w:p>
    <w:p w:rsidR="00736DB8" w:rsidRDefault="00736DB8" w:rsidP="00736DB8">
      <w:pPr>
        <w:spacing w:after="0" w:line="240" w:lineRule="auto"/>
        <w:jc w:val="both"/>
        <w:rPr>
          <w:rFonts w:ascii="Times New Roman" w:hAnsi="Times New Roman"/>
          <w:sz w:val="24"/>
          <w:szCs w:val="24"/>
          <w:lang w:val="uk-UA"/>
        </w:rPr>
      </w:pPr>
    </w:p>
    <w:p w:rsidR="00736DB8" w:rsidRDefault="00736DB8" w:rsidP="00736DB8">
      <w:pPr>
        <w:spacing w:after="0" w:line="240" w:lineRule="auto"/>
        <w:jc w:val="both"/>
        <w:rPr>
          <w:rFonts w:ascii="Times New Roman" w:hAnsi="Times New Roman"/>
          <w:sz w:val="24"/>
          <w:szCs w:val="24"/>
          <w:lang w:val="uk-UA"/>
        </w:rPr>
      </w:pPr>
    </w:p>
    <w:p w:rsidR="00736DB8" w:rsidRDefault="00736DB8" w:rsidP="00736DB8">
      <w:pPr>
        <w:spacing w:after="0" w:line="240" w:lineRule="auto"/>
        <w:jc w:val="both"/>
        <w:rPr>
          <w:rFonts w:ascii="Times New Roman" w:hAnsi="Times New Roman"/>
          <w:sz w:val="24"/>
          <w:szCs w:val="24"/>
          <w:lang w:val="uk-UA"/>
        </w:rPr>
      </w:pPr>
    </w:p>
    <w:p w:rsidR="00736DB8" w:rsidRPr="00736DB8" w:rsidRDefault="00736DB8" w:rsidP="00736DB8">
      <w:pPr>
        <w:spacing w:after="0" w:line="240" w:lineRule="auto"/>
        <w:ind w:left="4820"/>
        <w:jc w:val="both"/>
        <w:rPr>
          <w:rFonts w:ascii="Times New Roman" w:hAnsi="Times New Roman"/>
          <w:sz w:val="24"/>
          <w:szCs w:val="24"/>
          <w:lang w:val="uk-UA"/>
        </w:rPr>
      </w:pPr>
      <w:r w:rsidRPr="00736DB8">
        <w:rPr>
          <w:rFonts w:ascii="Times New Roman" w:hAnsi="Times New Roman"/>
          <w:sz w:val="24"/>
          <w:szCs w:val="24"/>
          <w:lang w:val="uk-UA"/>
        </w:rPr>
        <w:t xml:space="preserve">Затверджено </w:t>
      </w:r>
    </w:p>
    <w:p w:rsidR="00736DB8" w:rsidRDefault="00494412" w:rsidP="00736DB8">
      <w:pPr>
        <w:spacing w:after="0" w:line="240" w:lineRule="auto"/>
        <w:ind w:left="4820"/>
        <w:jc w:val="both"/>
        <w:rPr>
          <w:rFonts w:ascii="Times New Roman" w:hAnsi="Times New Roman"/>
          <w:sz w:val="24"/>
          <w:szCs w:val="24"/>
          <w:lang w:val="uk-UA"/>
        </w:rPr>
      </w:pPr>
      <w:r>
        <w:rPr>
          <w:rFonts w:ascii="Times New Roman" w:hAnsi="Times New Roman"/>
          <w:sz w:val="24"/>
          <w:szCs w:val="24"/>
          <w:lang w:val="uk-UA"/>
        </w:rPr>
        <w:t xml:space="preserve">рішенням 32 </w:t>
      </w:r>
      <w:r w:rsidR="00736DB8">
        <w:rPr>
          <w:rFonts w:ascii="Times New Roman" w:hAnsi="Times New Roman"/>
          <w:sz w:val="24"/>
          <w:szCs w:val="24"/>
          <w:lang w:val="uk-UA"/>
        </w:rPr>
        <w:t>сесії</w:t>
      </w:r>
      <w:r>
        <w:rPr>
          <w:rFonts w:ascii="Times New Roman" w:hAnsi="Times New Roman"/>
          <w:sz w:val="24"/>
          <w:szCs w:val="24"/>
          <w:lang w:val="uk-UA"/>
        </w:rPr>
        <w:t xml:space="preserve"> Сватівської</w:t>
      </w:r>
      <w:r w:rsidR="00736DB8" w:rsidRPr="00736DB8">
        <w:rPr>
          <w:rFonts w:ascii="Times New Roman" w:hAnsi="Times New Roman"/>
          <w:sz w:val="24"/>
          <w:szCs w:val="24"/>
          <w:lang w:val="uk-UA"/>
        </w:rPr>
        <w:t xml:space="preserve"> міської ради </w:t>
      </w:r>
      <w:r>
        <w:rPr>
          <w:rFonts w:ascii="Times New Roman" w:hAnsi="Times New Roman"/>
          <w:sz w:val="24"/>
          <w:szCs w:val="24"/>
          <w:lang w:val="uk-UA"/>
        </w:rPr>
        <w:t xml:space="preserve"> 6</w:t>
      </w:r>
      <w:r w:rsidR="00736DB8" w:rsidRPr="00736DB8">
        <w:rPr>
          <w:rFonts w:ascii="Times New Roman" w:hAnsi="Times New Roman"/>
          <w:sz w:val="24"/>
          <w:szCs w:val="24"/>
          <w:lang w:val="uk-UA"/>
        </w:rPr>
        <w:t xml:space="preserve"> скликання </w:t>
      </w:r>
    </w:p>
    <w:p w:rsidR="00736DB8" w:rsidRPr="00736DB8" w:rsidRDefault="00736DB8" w:rsidP="00736DB8">
      <w:pPr>
        <w:spacing w:after="0" w:line="240" w:lineRule="auto"/>
        <w:ind w:left="4820"/>
        <w:jc w:val="both"/>
        <w:rPr>
          <w:rFonts w:ascii="Times New Roman" w:hAnsi="Times New Roman"/>
          <w:sz w:val="24"/>
          <w:szCs w:val="24"/>
          <w:lang w:val="uk-UA"/>
        </w:rPr>
      </w:pPr>
      <w:r w:rsidRPr="00736DB8">
        <w:rPr>
          <w:rFonts w:ascii="Times New Roman" w:hAnsi="Times New Roman"/>
          <w:sz w:val="24"/>
          <w:szCs w:val="24"/>
          <w:lang w:val="uk-UA"/>
        </w:rPr>
        <w:t>від «</w:t>
      </w:r>
      <w:r w:rsidR="00494412">
        <w:rPr>
          <w:rFonts w:ascii="Times New Roman" w:hAnsi="Times New Roman"/>
          <w:sz w:val="24"/>
          <w:szCs w:val="24"/>
          <w:lang w:val="uk-UA"/>
        </w:rPr>
        <w:t>14</w:t>
      </w:r>
      <w:r w:rsidRPr="00736DB8">
        <w:rPr>
          <w:rFonts w:ascii="Times New Roman" w:hAnsi="Times New Roman"/>
          <w:sz w:val="24"/>
          <w:szCs w:val="24"/>
          <w:lang w:val="uk-UA"/>
        </w:rPr>
        <w:t xml:space="preserve">» </w:t>
      </w:r>
      <w:r w:rsidR="00494412">
        <w:rPr>
          <w:rFonts w:ascii="Times New Roman" w:hAnsi="Times New Roman"/>
          <w:sz w:val="24"/>
          <w:szCs w:val="24"/>
          <w:lang w:val="uk-UA"/>
        </w:rPr>
        <w:t xml:space="preserve">квітня </w:t>
      </w:r>
      <w:r w:rsidRPr="00736DB8">
        <w:rPr>
          <w:rFonts w:ascii="Times New Roman" w:hAnsi="Times New Roman"/>
          <w:sz w:val="24"/>
          <w:szCs w:val="24"/>
          <w:lang w:val="uk-UA"/>
        </w:rPr>
        <w:t xml:space="preserve"> 2015 року</w:t>
      </w:r>
    </w:p>
    <w:p w:rsidR="00736DB8" w:rsidRPr="00736DB8" w:rsidRDefault="00736DB8" w:rsidP="00736DB8">
      <w:pPr>
        <w:spacing w:after="0" w:line="240" w:lineRule="auto"/>
        <w:jc w:val="both"/>
        <w:rPr>
          <w:rFonts w:ascii="Times New Roman" w:hAnsi="Times New Roman"/>
          <w:sz w:val="24"/>
          <w:szCs w:val="24"/>
          <w:lang w:val="uk-UA"/>
        </w:rPr>
      </w:pPr>
    </w:p>
    <w:p w:rsidR="00736DB8" w:rsidRPr="00494412" w:rsidRDefault="00736DB8" w:rsidP="00736DB8">
      <w:pPr>
        <w:spacing w:after="0" w:line="240" w:lineRule="auto"/>
        <w:jc w:val="center"/>
        <w:rPr>
          <w:rFonts w:ascii="Times New Roman" w:hAnsi="Times New Roman"/>
          <w:b/>
          <w:sz w:val="24"/>
          <w:szCs w:val="24"/>
          <w:lang w:val="uk-UA"/>
        </w:rPr>
      </w:pPr>
      <w:r w:rsidRPr="00494412">
        <w:rPr>
          <w:rFonts w:ascii="Times New Roman" w:hAnsi="Times New Roman"/>
          <w:b/>
          <w:sz w:val="24"/>
          <w:szCs w:val="24"/>
          <w:lang w:val="uk-UA"/>
        </w:rPr>
        <w:t xml:space="preserve">Порядок </w:t>
      </w:r>
      <w:r w:rsidRPr="00494412">
        <w:rPr>
          <w:rFonts w:ascii="Times New Roman" w:hAnsi="Times New Roman"/>
          <w:b/>
          <w:sz w:val="24"/>
          <w:szCs w:val="24"/>
          <w:lang w:val="uk-UA"/>
        </w:rPr>
        <w:br/>
        <w:t>проведення громадських обговорень з питань добровільного об’єднання територіальних громад</w:t>
      </w:r>
    </w:p>
    <w:p w:rsidR="00736DB8" w:rsidRPr="00736DB8" w:rsidRDefault="00736DB8" w:rsidP="00736DB8">
      <w:pPr>
        <w:spacing w:after="0" w:line="240" w:lineRule="auto"/>
        <w:jc w:val="both"/>
        <w:rPr>
          <w:rFonts w:ascii="Times New Roman" w:hAnsi="Times New Roman"/>
          <w:sz w:val="24"/>
          <w:szCs w:val="24"/>
          <w:lang w:val="uk-UA"/>
        </w:rPr>
      </w:pP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1. Цей Порядок визначає механізм проведення громадського обговорення та основні вимоги до його організації та розгляду узагальнених пропозицій (зауважень) під час розгляду питань про добровільне об’єднання територіальних громад відповідно до Закону України «Про добровільне об’єднання територіальних громад»</w:t>
      </w:r>
    </w:p>
    <w:p w:rsidR="00736DB8" w:rsidRPr="00736DB8" w:rsidRDefault="00736DB8" w:rsidP="00736DB8">
      <w:pPr>
        <w:spacing w:after="0" w:line="240" w:lineRule="auto"/>
        <w:jc w:val="both"/>
        <w:rPr>
          <w:rFonts w:ascii="Times New Roman" w:hAnsi="Times New Roman"/>
          <w:sz w:val="24"/>
          <w:szCs w:val="24"/>
          <w:lang w:val="uk-UA"/>
        </w:rPr>
      </w:pP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2. Громадське обговорення проводиться з метою залучення представників громадськості до розгляду пропозицій щодо добровільного об’єднання територіальних громад під час прийняття відповідного рішення.</w:t>
      </w:r>
    </w:p>
    <w:p w:rsidR="00736DB8" w:rsidRPr="00736DB8" w:rsidRDefault="00736DB8" w:rsidP="00736DB8">
      <w:pPr>
        <w:spacing w:after="0" w:line="240" w:lineRule="auto"/>
        <w:jc w:val="both"/>
        <w:rPr>
          <w:rFonts w:ascii="Times New Roman" w:hAnsi="Times New Roman"/>
          <w:sz w:val="24"/>
          <w:szCs w:val="24"/>
          <w:lang w:val="uk-UA"/>
        </w:rPr>
      </w:pP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Участь у громадському обговоренні можуть брати фізичні та юридичні особи, а також громадські об’єднання, що не є юридичними особами.</w:t>
      </w:r>
    </w:p>
    <w:p w:rsidR="00736DB8" w:rsidRPr="00736DB8" w:rsidRDefault="00736DB8" w:rsidP="00736DB8">
      <w:pPr>
        <w:spacing w:after="0" w:line="240" w:lineRule="auto"/>
        <w:jc w:val="both"/>
        <w:rPr>
          <w:rFonts w:ascii="Times New Roman" w:hAnsi="Times New Roman"/>
          <w:sz w:val="24"/>
          <w:szCs w:val="24"/>
          <w:lang w:val="uk-UA"/>
        </w:rPr>
      </w:pP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3. Організатори громадського обговорення самостійно визначають форми його проведення (конференція, форум, громадські слухання, засідання за круглим столом, збори, зустрічі, теле- або радіодебати, Інтернет-конференція, електронна консультація), виходячи з необхідності залучення якомога більшої кількості заінтересованих учасників та власних організаційних можливостей.</w:t>
      </w:r>
    </w:p>
    <w:p w:rsidR="00736DB8" w:rsidRPr="00736DB8" w:rsidRDefault="00736DB8" w:rsidP="00736DB8">
      <w:pPr>
        <w:spacing w:after="0" w:line="240" w:lineRule="auto"/>
        <w:jc w:val="both"/>
        <w:rPr>
          <w:rFonts w:ascii="Times New Roman" w:hAnsi="Times New Roman"/>
          <w:sz w:val="24"/>
          <w:szCs w:val="24"/>
          <w:lang w:val="uk-UA"/>
        </w:rPr>
      </w:pP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4. Громадське обговорення передбачає:</w:t>
      </w: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1) вирішення організаційних (технічних) питань:</w:t>
      </w: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 час та дата проведення громадського обговорення;</w:t>
      </w: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 місце проведення громадського обговорення;</w:t>
      </w: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 визначення цільової групи та ефективного способу інформування потенційних учасників для участі у заході (у разі необхідності складаються списки учасників);</w:t>
      </w: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Забезпечення участі у громадських обговореннях цільових груп та всіх потенційно зацікавлених сторін можна досягти шляхом інформування їх у будь-який доступний спосіб. Як правило, інформуванням потенційних зацікавлених сторін займається ініціатор громадських обговорень.</w:t>
      </w: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Серед можливих способів інформування цільових груп та зацікавлених сторін про проведення громадських обговорень найбільш поширеними є:</w:t>
      </w: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 оголошення у засобах масової інформації (у пресі, на телебаченні, радіо, в Інтернеті);</w:t>
      </w: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 розсилання письмових запрошень.</w:t>
      </w: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2) опрацювання організаторами громадського обговорення висловлених пропозицій (зауважень) щодо добровільного об’єднання територіальних громад та проведення аналізу поданих пропозицій (зауважень);</w:t>
      </w: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3) узагальнення та оприлюднення результатів громадського обговорення.</w:t>
      </w:r>
    </w:p>
    <w:p w:rsidR="00736DB8" w:rsidRPr="00736DB8" w:rsidRDefault="00736DB8" w:rsidP="00736DB8">
      <w:pPr>
        <w:spacing w:after="0" w:line="240" w:lineRule="auto"/>
        <w:jc w:val="both"/>
        <w:rPr>
          <w:rFonts w:ascii="Times New Roman" w:hAnsi="Times New Roman"/>
          <w:sz w:val="24"/>
          <w:szCs w:val="24"/>
          <w:lang w:val="uk-UA"/>
        </w:rPr>
      </w:pP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5. Рішення про проведення громадського обговорення приймається його організатором з урахуванням вимог, установлених Законом України «Про добровільне об’єднання територіальних громад», і повинно містити питання, що виноситься на громадське обговорення, строк його проведення та імена відповідальних осіб.</w:t>
      </w:r>
    </w:p>
    <w:p w:rsidR="00736DB8" w:rsidRPr="00736DB8" w:rsidRDefault="00736DB8" w:rsidP="00736DB8">
      <w:pPr>
        <w:spacing w:after="0" w:line="240" w:lineRule="auto"/>
        <w:jc w:val="both"/>
        <w:rPr>
          <w:rFonts w:ascii="Times New Roman" w:hAnsi="Times New Roman"/>
          <w:sz w:val="24"/>
          <w:szCs w:val="24"/>
          <w:lang w:val="uk-UA"/>
        </w:rPr>
      </w:pPr>
    </w:p>
    <w:p w:rsidR="00494412" w:rsidRDefault="00494412" w:rsidP="00736DB8">
      <w:pPr>
        <w:spacing w:after="0" w:line="240" w:lineRule="auto"/>
        <w:jc w:val="both"/>
        <w:rPr>
          <w:rFonts w:ascii="Times New Roman" w:hAnsi="Times New Roman"/>
          <w:sz w:val="24"/>
          <w:szCs w:val="24"/>
          <w:lang w:val="uk-UA"/>
        </w:rPr>
      </w:pPr>
    </w:p>
    <w:p w:rsidR="00494412" w:rsidRDefault="00494412" w:rsidP="00736DB8">
      <w:pPr>
        <w:spacing w:after="0" w:line="240" w:lineRule="auto"/>
        <w:jc w:val="both"/>
        <w:rPr>
          <w:rFonts w:ascii="Times New Roman" w:hAnsi="Times New Roman"/>
          <w:sz w:val="24"/>
          <w:szCs w:val="24"/>
          <w:lang w:val="uk-UA"/>
        </w:rPr>
      </w:pPr>
    </w:p>
    <w:p w:rsidR="00494412" w:rsidRDefault="00494412" w:rsidP="00736DB8">
      <w:pPr>
        <w:spacing w:after="0" w:line="240" w:lineRule="auto"/>
        <w:jc w:val="both"/>
        <w:rPr>
          <w:rFonts w:ascii="Times New Roman" w:hAnsi="Times New Roman"/>
          <w:sz w:val="24"/>
          <w:szCs w:val="24"/>
          <w:lang w:val="uk-UA"/>
        </w:rPr>
      </w:pPr>
    </w:p>
    <w:p w:rsidR="00494412" w:rsidRDefault="00494412" w:rsidP="00736DB8">
      <w:pPr>
        <w:spacing w:after="0" w:line="240" w:lineRule="auto"/>
        <w:jc w:val="both"/>
        <w:rPr>
          <w:rFonts w:ascii="Times New Roman" w:hAnsi="Times New Roman"/>
          <w:sz w:val="24"/>
          <w:szCs w:val="24"/>
          <w:lang w:val="uk-UA"/>
        </w:rPr>
      </w:pPr>
    </w:p>
    <w:p w:rsidR="00494412" w:rsidRDefault="00494412" w:rsidP="00736DB8">
      <w:pPr>
        <w:spacing w:after="0" w:line="240" w:lineRule="auto"/>
        <w:jc w:val="both"/>
        <w:rPr>
          <w:rFonts w:ascii="Times New Roman" w:hAnsi="Times New Roman"/>
          <w:sz w:val="24"/>
          <w:szCs w:val="24"/>
          <w:lang w:val="uk-UA"/>
        </w:rPr>
      </w:pP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6. Пропозиції (зауваження) учасників громадського обговорення подаються у письмовій чи усній формі, надсилаються електронною поштою із зазначенням прізвища, імені, по батькові та адреси особи, яка їх подає.</w:t>
      </w: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Пропозиції (зауваження) реєструються організатором громадського обговорення.</w:t>
      </w: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Юридичні особи подають пропозиції (зауваження) у письмовій чи електронній формі із зазначенням їх найменування та місцезнаходження.</w:t>
      </w: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Анонімні пропозиції (зауваження) не реєструються і не розглядаються.</w:t>
      </w:r>
    </w:p>
    <w:p w:rsidR="00736DB8" w:rsidRPr="00736DB8" w:rsidRDefault="00736DB8" w:rsidP="00736DB8">
      <w:pPr>
        <w:spacing w:after="0" w:line="240" w:lineRule="auto"/>
        <w:jc w:val="both"/>
        <w:rPr>
          <w:rFonts w:ascii="Times New Roman" w:hAnsi="Times New Roman"/>
          <w:sz w:val="24"/>
          <w:szCs w:val="24"/>
          <w:lang w:val="uk-UA"/>
        </w:rPr>
      </w:pP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7. Організатор громадського обговорення не зобов’язаний перевіряти достовірність інформації про фізичних або юридичних осіб, яка міститься у поданих ними відповідно до пункту 6 цього Порядку документах.</w:t>
      </w:r>
    </w:p>
    <w:p w:rsidR="00736DB8" w:rsidRPr="00736DB8" w:rsidRDefault="00736DB8" w:rsidP="00736DB8">
      <w:pPr>
        <w:spacing w:after="0" w:line="240" w:lineRule="auto"/>
        <w:jc w:val="both"/>
        <w:rPr>
          <w:rFonts w:ascii="Times New Roman" w:hAnsi="Times New Roman"/>
          <w:sz w:val="24"/>
          <w:szCs w:val="24"/>
          <w:lang w:val="uk-UA"/>
        </w:rPr>
      </w:pP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8. У ході проведення конференцій, форумів, громадських слухань, засідань за круглим столом, зборів, зустрічей з громадськістю у рамках громадського обговорення ведеться протокол, у якому фіксуються всі пропозиції (зауваження).</w:t>
      </w:r>
    </w:p>
    <w:p w:rsidR="00736DB8" w:rsidRPr="00736DB8" w:rsidRDefault="00736DB8" w:rsidP="00736DB8">
      <w:pPr>
        <w:spacing w:after="0" w:line="240" w:lineRule="auto"/>
        <w:jc w:val="both"/>
        <w:rPr>
          <w:rFonts w:ascii="Times New Roman" w:hAnsi="Times New Roman"/>
          <w:sz w:val="24"/>
          <w:szCs w:val="24"/>
          <w:lang w:val="uk-UA"/>
        </w:rPr>
      </w:pPr>
    </w:p>
    <w:p w:rsidR="00736DB8" w:rsidRPr="00736DB8" w:rsidRDefault="00736DB8" w:rsidP="00736DB8">
      <w:pPr>
        <w:spacing w:after="0" w:line="240" w:lineRule="auto"/>
        <w:jc w:val="both"/>
        <w:rPr>
          <w:rFonts w:ascii="Times New Roman" w:hAnsi="Times New Roman"/>
          <w:sz w:val="24"/>
          <w:szCs w:val="24"/>
          <w:lang w:val="uk-UA"/>
        </w:rPr>
      </w:pPr>
      <w:r w:rsidRPr="00736DB8">
        <w:rPr>
          <w:rFonts w:ascii="Times New Roman" w:hAnsi="Times New Roman"/>
          <w:sz w:val="24"/>
          <w:szCs w:val="24"/>
          <w:lang w:val="uk-UA"/>
        </w:rPr>
        <w:t xml:space="preserve"> 9. Організатор громадського обговорення протягом 2 днів після закінчення строку подання пропозицій (зауважень) узагальнює їх та готує звіт, у якому зазначаються найменування організатора, зміст питання, що виносилося на громадське обговорення, </w:t>
      </w:r>
      <w:r w:rsidR="00B62489">
        <w:rPr>
          <w:rFonts w:ascii="Times New Roman" w:hAnsi="Times New Roman"/>
          <w:sz w:val="24"/>
          <w:szCs w:val="24"/>
          <w:lang w:val="uk-UA"/>
        </w:rPr>
        <w:t>0</w:t>
      </w:r>
      <w:bookmarkStart w:id="0" w:name="_GoBack"/>
      <w:bookmarkEnd w:id="0"/>
      <w:r w:rsidRPr="00736DB8">
        <w:rPr>
          <w:rFonts w:ascii="Times New Roman" w:hAnsi="Times New Roman"/>
          <w:sz w:val="24"/>
          <w:szCs w:val="24"/>
          <w:lang w:val="uk-UA"/>
        </w:rPr>
        <w:t>інформація про осіб, які взяли участь в обговоренні порушеного питання, а також узагальнений аналіз пропозицій (зауважень), що надійшли під час проведення громадського обговорення.</w:t>
      </w:r>
    </w:p>
    <w:p w:rsidR="00736DB8" w:rsidRPr="00736DB8" w:rsidRDefault="00736DB8" w:rsidP="00736DB8">
      <w:pPr>
        <w:spacing w:after="0" w:line="240" w:lineRule="auto"/>
        <w:jc w:val="both"/>
        <w:rPr>
          <w:rFonts w:ascii="Times New Roman" w:hAnsi="Times New Roman"/>
          <w:sz w:val="24"/>
          <w:szCs w:val="24"/>
          <w:lang w:val="uk-UA"/>
        </w:rPr>
      </w:pPr>
    </w:p>
    <w:p w:rsidR="00AF5862" w:rsidRPr="00494412" w:rsidRDefault="00494412" w:rsidP="00736DB8">
      <w:pPr>
        <w:spacing w:after="0" w:line="240" w:lineRule="auto"/>
        <w:jc w:val="both"/>
        <w:rPr>
          <w:rFonts w:ascii="Times New Roman" w:hAnsi="Times New Roman"/>
          <w:b/>
          <w:sz w:val="24"/>
          <w:szCs w:val="24"/>
          <w:lang w:val="uk-UA"/>
        </w:rPr>
      </w:pPr>
      <w:r w:rsidRPr="00494412">
        <w:rPr>
          <w:rFonts w:ascii="Times New Roman" w:hAnsi="Times New Roman"/>
          <w:b/>
          <w:sz w:val="24"/>
          <w:szCs w:val="24"/>
          <w:lang w:val="uk-UA"/>
        </w:rPr>
        <w:t>Секретар міської ради                                                            О.І. Євтушенко</w:t>
      </w:r>
    </w:p>
    <w:p w:rsidR="00F37779" w:rsidRPr="00494412" w:rsidRDefault="00F37779" w:rsidP="00576AAC">
      <w:pPr>
        <w:rPr>
          <w:rFonts w:ascii="Times New Roman" w:hAnsi="Times New Roman"/>
          <w:b/>
          <w:sz w:val="24"/>
          <w:szCs w:val="24"/>
          <w:lang w:val="uk-UA"/>
        </w:rPr>
      </w:pPr>
    </w:p>
    <w:sectPr w:rsidR="00F37779" w:rsidRPr="00494412" w:rsidSect="00576AAC">
      <w:pgSz w:w="11906" w:h="16838"/>
      <w:pgMar w:top="284"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012E"/>
    <w:multiLevelType w:val="multilevel"/>
    <w:tmpl w:val="C0AE65E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D6904C9"/>
    <w:multiLevelType w:val="hybridMultilevel"/>
    <w:tmpl w:val="D35292CE"/>
    <w:lvl w:ilvl="0" w:tplc="93C6A40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E811E20"/>
    <w:multiLevelType w:val="multilevel"/>
    <w:tmpl w:val="EA1A94E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BD976BD"/>
    <w:multiLevelType w:val="hybridMultilevel"/>
    <w:tmpl w:val="A1F4B4D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0742FD8"/>
    <w:multiLevelType w:val="multilevel"/>
    <w:tmpl w:val="E10C387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56B65599"/>
    <w:multiLevelType w:val="hybridMultilevel"/>
    <w:tmpl w:val="FF1EC79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BA47674"/>
    <w:multiLevelType w:val="hybridMultilevel"/>
    <w:tmpl w:val="A1F4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B459E6"/>
    <w:multiLevelType w:val="multilevel"/>
    <w:tmpl w:val="AC18C002"/>
    <w:lvl w:ilvl="0">
      <w:start w:val="1"/>
      <w:numFmt w:val="decimal"/>
      <w:lvlText w:val="%1."/>
      <w:lvlJc w:val="left"/>
      <w:pPr>
        <w:ind w:left="540" w:hanging="36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9">
    <w:nsid w:val="60DB04FB"/>
    <w:multiLevelType w:val="hybridMultilevel"/>
    <w:tmpl w:val="FB70A9E0"/>
    <w:lvl w:ilvl="0" w:tplc="7CD09D9C">
      <w:start w:val="1"/>
      <w:numFmt w:val="decimal"/>
      <w:lvlText w:val="%1."/>
      <w:lvlJc w:val="left"/>
      <w:pPr>
        <w:ind w:left="1211"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9082E7D"/>
    <w:multiLevelType w:val="hybridMultilevel"/>
    <w:tmpl w:val="394442D6"/>
    <w:lvl w:ilvl="0" w:tplc="B11CED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AD17229"/>
    <w:multiLevelType w:val="hybridMultilevel"/>
    <w:tmpl w:val="260E723A"/>
    <w:lvl w:ilvl="0" w:tplc="CF1E6BF6">
      <w:start w:val="1"/>
      <w:numFmt w:val="decimal"/>
      <w:lvlText w:val="%1)"/>
      <w:lvlJc w:val="left"/>
      <w:pPr>
        <w:ind w:left="1211" w:hanging="360"/>
      </w:pPr>
      <w:rPr>
        <w:rFonts w:cs="Times New Roman" w:hint="default"/>
        <w:b w:val="0"/>
        <w:color w:val="auto"/>
        <w:vertAlign w:val="baseline"/>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2">
    <w:nsid w:val="7CA343DD"/>
    <w:multiLevelType w:val="hybridMultilevel"/>
    <w:tmpl w:val="CC9AE3A6"/>
    <w:lvl w:ilvl="0" w:tplc="F17CBAB6">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8"/>
  </w:num>
  <w:num w:numId="8">
    <w:abstractNumId w:val="5"/>
  </w:num>
  <w:num w:numId="9">
    <w:abstractNumId w:val="11"/>
  </w:num>
  <w:num w:numId="10">
    <w:abstractNumId w:val="1"/>
  </w:num>
  <w:num w:numId="11">
    <w:abstractNumId w:val="3"/>
  </w:num>
  <w:num w:numId="12">
    <w:abstractNumId w:val="4"/>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7F"/>
    <w:rsid w:val="00036B48"/>
    <w:rsid w:val="0008358D"/>
    <w:rsid w:val="000B2129"/>
    <w:rsid w:val="0010561B"/>
    <w:rsid w:val="00105D6F"/>
    <w:rsid w:val="001116BF"/>
    <w:rsid w:val="001759FA"/>
    <w:rsid w:val="001A6C2F"/>
    <w:rsid w:val="001E511B"/>
    <w:rsid w:val="001E6B04"/>
    <w:rsid w:val="00201D8B"/>
    <w:rsid w:val="0026587C"/>
    <w:rsid w:val="00273BD5"/>
    <w:rsid w:val="002C135C"/>
    <w:rsid w:val="00306C00"/>
    <w:rsid w:val="00334596"/>
    <w:rsid w:val="00341455"/>
    <w:rsid w:val="00380DCD"/>
    <w:rsid w:val="003A2A09"/>
    <w:rsid w:val="003A7B2B"/>
    <w:rsid w:val="003D5C56"/>
    <w:rsid w:val="00412F0E"/>
    <w:rsid w:val="00475494"/>
    <w:rsid w:val="00492E49"/>
    <w:rsid w:val="00494412"/>
    <w:rsid w:val="004C328C"/>
    <w:rsid w:val="004D5616"/>
    <w:rsid w:val="004E470A"/>
    <w:rsid w:val="00500561"/>
    <w:rsid w:val="00526438"/>
    <w:rsid w:val="00562EE8"/>
    <w:rsid w:val="005661C6"/>
    <w:rsid w:val="00576AAC"/>
    <w:rsid w:val="005C16E3"/>
    <w:rsid w:val="006313F0"/>
    <w:rsid w:val="00645617"/>
    <w:rsid w:val="00647098"/>
    <w:rsid w:val="00665CD6"/>
    <w:rsid w:val="00681B27"/>
    <w:rsid w:val="00681F3E"/>
    <w:rsid w:val="006B335F"/>
    <w:rsid w:val="006E6B65"/>
    <w:rsid w:val="00710185"/>
    <w:rsid w:val="00732ACC"/>
    <w:rsid w:val="00736DB8"/>
    <w:rsid w:val="00741300"/>
    <w:rsid w:val="00760F68"/>
    <w:rsid w:val="0077214F"/>
    <w:rsid w:val="00795EE5"/>
    <w:rsid w:val="007A63EA"/>
    <w:rsid w:val="007C019A"/>
    <w:rsid w:val="007C42E2"/>
    <w:rsid w:val="007D406F"/>
    <w:rsid w:val="00823D46"/>
    <w:rsid w:val="00830000"/>
    <w:rsid w:val="00863E07"/>
    <w:rsid w:val="008F6C3E"/>
    <w:rsid w:val="00981FCE"/>
    <w:rsid w:val="00983986"/>
    <w:rsid w:val="009866A8"/>
    <w:rsid w:val="009C366F"/>
    <w:rsid w:val="00A16E11"/>
    <w:rsid w:val="00AB6732"/>
    <w:rsid w:val="00AF4D85"/>
    <w:rsid w:val="00AF5862"/>
    <w:rsid w:val="00B43671"/>
    <w:rsid w:val="00B46985"/>
    <w:rsid w:val="00B545FC"/>
    <w:rsid w:val="00B62489"/>
    <w:rsid w:val="00B733A2"/>
    <w:rsid w:val="00B75106"/>
    <w:rsid w:val="00BC5C6F"/>
    <w:rsid w:val="00C25A7F"/>
    <w:rsid w:val="00C7603A"/>
    <w:rsid w:val="00C81C8F"/>
    <w:rsid w:val="00CA2431"/>
    <w:rsid w:val="00CE1268"/>
    <w:rsid w:val="00D731F6"/>
    <w:rsid w:val="00DA0C53"/>
    <w:rsid w:val="00E04D38"/>
    <w:rsid w:val="00E067B0"/>
    <w:rsid w:val="00E72BD3"/>
    <w:rsid w:val="00EC201A"/>
    <w:rsid w:val="00EC2858"/>
    <w:rsid w:val="00F222B0"/>
    <w:rsid w:val="00F37779"/>
    <w:rsid w:val="00F4555A"/>
    <w:rsid w:val="00F45F39"/>
    <w:rsid w:val="00F82AA5"/>
    <w:rsid w:val="00F91B01"/>
    <w:rsid w:val="00F96872"/>
    <w:rsid w:val="00FB1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68"/>
    <w:pPr>
      <w:spacing w:after="200" w:line="276" w:lineRule="auto"/>
    </w:pPr>
    <w:rPr>
      <w:sz w:val="22"/>
      <w:szCs w:val="22"/>
    </w:rPr>
  </w:style>
  <w:style w:type="paragraph" w:styleId="1">
    <w:name w:val="heading 1"/>
    <w:basedOn w:val="a"/>
    <w:next w:val="a"/>
    <w:link w:val="10"/>
    <w:uiPriority w:val="99"/>
    <w:qFormat/>
    <w:rsid w:val="00C25A7F"/>
    <w:pPr>
      <w:keepNext/>
      <w:spacing w:after="0" w:line="240" w:lineRule="auto"/>
      <w:jc w:val="center"/>
      <w:outlineLvl w:val="0"/>
    </w:pPr>
    <w:rPr>
      <w:rFonts w:ascii="Times New Roman" w:hAnsi="Times New Roman"/>
      <w:sz w:val="28"/>
      <w:szCs w:val="24"/>
      <w:lang w:val="uk-UA"/>
    </w:rPr>
  </w:style>
  <w:style w:type="paragraph" w:styleId="2">
    <w:name w:val="heading 2"/>
    <w:basedOn w:val="a"/>
    <w:next w:val="a"/>
    <w:link w:val="20"/>
    <w:uiPriority w:val="99"/>
    <w:qFormat/>
    <w:rsid w:val="00C25A7F"/>
    <w:pPr>
      <w:keepNext/>
      <w:spacing w:after="0" w:line="240" w:lineRule="auto"/>
      <w:outlineLvl w:val="1"/>
    </w:pPr>
    <w:rPr>
      <w:rFonts w:ascii="Times New Roman" w:hAnsi="Times New Roman"/>
      <w:sz w:val="28"/>
      <w:szCs w:val="24"/>
      <w:lang w:val="uk-UA"/>
    </w:rPr>
  </w:style>
  <w:style w:type="paragraph" w:styleId="4">
    <w:name w:val="heading 4"/>
    <w:basedOn w:val="a"/>
    <w:next w:val="a"/>
    <w:link w:val="40"/>
    <w:uiPriority w:val="99"/>
    <w:qFormat/>
    <w:rsid w:val="00C25A7F"/>
    <w:pPr>
      <w:keepNext/>
      <w:tabs>
        <w:tab w:val="left" w:pos="8460"/>
      </w:tabs>
      <w:spacing w:after="0" w:line="240" w:lineRule="auto"/>
      <w:outlineLvl w:val="3"/>
    </w:pPr>
    <w:rPr>
      <w:rFonts w:ascii="Times New Roman"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5A7F"/>
    <w:rPr>
      <w:rFonts w:ascii="Times New Roman" w:hAnsi="Times New Roman" w:cs="Times New Roman"/>
      <w:sz w:val="24"/>
      <w:szCs w:val="24"/>
      <w:lang w:val="uk-UA"/>
    </w:rPr>
  </w:style>
  <w:style w:type="character" w:customStyle="1" w:styleId="20">
    <w:name w:val="Заголовок 2 Знак"/>
    <w:link w:val="2"/>
    <w:uiPriority w:val="99"/>
    <w:locked/>
    <w:rsid w:val="00C25A7F"/>
    <w:rPr>
      <w:rFonts w:ascii="Times New Roman" w:hAnsi="Times New Roman" w:cs="Times New Roman"/>
      <w:sz w:val="24"/>
      <w:szCs w:val="24"/>
      <w:lang w:val="uk-UA"/>
    </w:rPr>
  </w:style>
  <w:style w:type="character" w:customStyle="1" w:styleId="40">
    <w:name w:val="Заголовок 4 Знак"/>
    <w:link w:val="4"/>
    <w:uiPriority w:val="99"/>
    <w:locked/>
    <w:rsid w:val="00C25A7F"/>
    <w:rPr>
      <w:rFonts w:ascii="Times New Roman" w:hAnsi="Times New Roman" w:cs="Times New Roman"/>
      <w:b/>
      <w:bCs/>
      <w:sz w:val="24"/>
      <w:szCs w:val="24"/>
      <w:lang w:val="uk-UA"/>
    </w:rPr>
  </w:style>
  <w:style w:type="paragraph" w:customStyle="1" w:styleId="Just">
    <w:name w:val="Just"/>
    <w:uiPriority w:val="99"/>
    <w:rsid w:val="00C25A7F"/>
    <w:pPr>
      <w:autoSpaceDE w:val="0"/>
      <w:autoSpaceDN w:val="0"/>
      <w:adjustRightInd w:val="0"/>
      <w:spacing w:before="40" w:after="40"/>
      <w:ind w:firstLine="568"/>
      <w:jc w:val="both"/>
    </w:pPr>
    <w:rPr>
      <w:rFonts w:ascii="Times New Roman" w:hAnsi="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rsid w:val="00681F3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81F3E"/>
    <w:rPr>
      <w:rFonts w:ascii="Tahoma" w:hAnsi="Tahoma" w:cs="Tahoma"/>
      <w:sz w:val="16"/>
      <w:szCs w:val="16"/>
    </w:rPr>
  </w:style>
  <w:style w:type="paragraph" w:customStyle="1" w:styleId="11">
    <w:name w:val="Абзац списка1"/>
    <w:basedOn w:val="a"/>
    <w:uiPriority w:val="99"/>
    <w:rsid w:val="00CA2431"/>
    <w:pPr>
      <w:spacing w:after="0" w:line="240" w:lineRule="auto"/>
      <w:ind w:left="708"/>
    </w:pPr>
    <w:rPr>
      <w:rFonts w:ascii="Times New Roman" w:hAnsi="Times New Roman"/>
      <w:sz w:val="24"/>
      <w:szCs w:val="24"/>
    </w:rPr>
  </w:style>
  <w:style w:type="paragraph" w:styleId="a6">
    <w:name w:val="Body Text"/>
    <w:basedOn w:val="a"/>
    <w:link w:val="a7"/>
    <w:uiPriority w:val="99"/>
    <w:rsid w:val="005661C6"/>
    <w:pPr>
      <w:spacing w:after="0" w:line="240" w:lineRule="auto"/>
      <w:ind w:right="-483"/>
    </w:pPr>
    <w:rPr>
      <w:rFonts w:ascii="Times New Roman" w:hAnsi="Times New Roman"/>
      <w:sz w:val="28"/>
      <w:szCs w:val="20"/>
      <w:lang w:val="uk-UA"/>
    </w:rPr>
  </w:style>
  <w:style w:type="character" w:customStyle="1" w:styleId="a7">
    <w:name w:val="Основной текст Знак"/>
    <w:link w:val="a6"/>
    <w:uiPriority w:val="99"/>
    <w:semiHidden/>
    <w:locked/>
    <w:rsid w:val="0052643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68"/>
    <w:pPr>
      <w:spacing w:after="200" w:line="276" w:lineRule="auto"/>
    </w:pPr>
    <w:rPr>
      <w:sz w:val="22"/>
      <w:szCs w:val="22"/>
    </w:rPr>
  </w:style>
  <w:style w:type="paragraph" w:styleId="1">
    <w:name w:val="heading 1"/>
    <w:basedOn w:val="a"/>
    <w:next w:val="a"/>
    <w:link w:val="10"/>
    <w:uiPriority w:val="99"/>
    <w:qFormat/>
    <w:rsid w:val="00C25A7F"/>
    <w:pPr>
      <w:keepNext/>
      <w:spacing w:after="0" w:line="240" w:lineRule="auto"/>
      <w:jc w:val="center"/>
      <w:outlineLvl w:val="0"/>
    </w:pPr>
    <w:rPr>
      <w:rFonts w:ascii="Times New Roman" w:hAnsi="Times New Roman"/>
      <w:sz w:val="28"/>
      <w:szCs w:val="24"/>
      <w:lang w:val="uk-UA"/>
    </w:rPr>
  </w:style>
  <w:style w:type="paragraph" w:styleId="2">
    <w:name w:val="heading 2"/>
    <w:basedOn w:val="a"/>
    <w:next w:val="a"/>
    <w:link w:val="20"/>
    <w:uiPriority w:val="99"/>
    <w:qFormat/>
    <w:rsid w:val="00C25A7F"/>
    <w:pPr>
      <w:keepNext/>
      <w:spacing w:after="0" w:line="240" w:lineRule="auto"/>
      <w:outlineLvl w:val="1"/>
    </w:pPr>
    <w:rPr>
      <w:rFonts w:ascii="Times New Roman" w:hAnsi="Times New Roman"/>
      <w:sz w:val="28"/>
      <w:szCs w:val="24"/>
      <w:lang w:val="uk-UA"/>
    </w:rPr>
  </w:style>
  <w:style w:type="paragraph" w:styleId="4">
    <w:name w:val="heading 4"/>
    <w:basedOn w:val="a"/>
    <w:next w:val="a"/>
    <w:link w:val="40"/>
    <w:uiPriority w:val="99"/>
    <w:qFormat/>
    <w:rsid w:val="00C25A7F"/>
    <w:pPr>
      <w:keepNext/>
      <w:tabs>
        <w:tab w:val="left" w:pos="8460"/>
      </w:tabs>
      <w:spacing w:after="0" w:line="240" w:lineRule="auto"/>
      <w:outlineLvl w:val="3"/>
    </w:pPr>
    <w:rPr>
      <w:rFonts w:ascii="Times New Roman"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5A7F"/>
    <w:rPr>
      <w:rFonts w:ascii="Times New Roman" w:hAnsi="Times New Roman" w:cs="Times New Roman"/>
      <w:sz w:val="24"/>
      <w:szCs w:val="24"/>
      <w:lang w:val="uk-UA"/>
    </w:rPr>
  </w:style>
  <w:style w:type="character" w:customStyle="1" w:styleId="20">
    <w:name w:val="Заголовок 2 Знак"/>
    <w:link w:val="2"/>
    <w:uiPriority w:val="99"/>
    <w:locked/>
    <w:rsid w:val="00C25A7F"/>
    <w:rPr>
      <w:rFonts w:ascii="Times New Roman" w:hAnsi="Times New Roman" w:cs="Times New Roman"/>
      <w:sz w:val="24"/>
      <w:szCs w:val="24"/>
      <w:lang w:val="uk-UA"/>
    </w:rPr>
  </w:style>
  <w:style w:type="character" w:customStyle="1" w:styleId="40">
    <w:name w:val="Заголовок 4 Знак"/>
    <w:link w:val="4"/>
    <w:uiPriority w:val="99"/>
    <w:locked/>
    <w:rsid w:val="00C25A7F"/>
    <w:rPr>
      <w:rFonts w:ascii="Times New Roman" w:hAnsi="Times New Roman" w:cs="Times New Roman"/>
      <w:b/>
      <w:bCs/>
      <w:sz w:val="24"/>
      <w:szCs w:val="24"/>
      <w:lang w:val="uk-UA"/>
    </w:rPr>
  </w:style>
  <w:style w:type="paragraph" w:customStyle="1" w:styleId="Just">
    <w:name w:val="Just"/>
    <w:uiPriority w:val="99"/>
    <w:rsid w:val="00C25A7F"/>
    <w:pPr>
      <w:autoSpaceDE w:val="0"/>
      <w:autoSpaceDN w:val="0"/>
      <w:adjustRightInd w:val="0"/>
      <w:spacing w:before="40" w:after="40"/>
      <w:ind w:firstLine="568"/>
      <w:jc w:val="both"/>
    </w:pPr>
    <w:rPr>
      <w:rFonts w:ascii="Times New Roman" w:hAnsi="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rsid w:val="00681F3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81F3E"/>
    <w:rPr>
      <w:rFonts w:ascii="Tahoma" w:hAnsi="Tahoma" w:cs="Tahoma"/>
      <w:sz w:val="16"/>
      <w:szCs w:val="16"/>
    </w:rPr>
  </w:style>
  <w:style w:type="paragraph" w:customStyle="1" w:styleId="11">
    <w:name w:val="Абзац списка1"/>
    <w:basedOn w:val="a"/>
    <w:uiPriority w:val="99"/>
    <w:rsid w:val="00CA2431"/>
    <w:pPr>
      <w:spacing w:after="0" w:line="240" w:lineRule="auto"/>
      <w:ind w:left="708"/>
    </w:pPr>
    <w:rPr>
      <w:rFonts w:ascii="Times New Roman" w:hAnsi="Times New Roman"/>
      <w:sz w:val="24"/>
      <w:szCs w:val="24"/>
    </w:rPr>
  </w:style>
  <w:style w:type="paragraph" w:styleId="a6">
    <w:name w:val="Body Text"/>
    <w:basedOn w:val="a"/>
    <w:link w:val="a7"/>
    <w:uiPriority w:val="99"/>
    <w:rsid w:val="005661C6"/>
    <w:pPr>
      <w:spacing w:after="0" w:line="240" w:lineRule="auto"/>
      <w:ind w:right="-483"/>
    </w:pPr>
    <w:rPr>
      <w:rFonts w:ascii="Times New Roman" w:hAnsi="Times New Roman"/>
      <w:sz w:val="28"/>
      <w:szCs w:val="20"/>
      <w:lang w:val="uk-UA"/>
    </w:rPr>
  </w:style>
  <w:style w:type="character" w:customStyle="1" w:styleId="a7">
    <w:name w:val="Основной текст Знак"/>
    <w:link w:val="a6"/>
    <w:uiPriority w:val="99"/>
    <w:semiHidden/>
    <w:locked/>
    <w:rsid w:val="005264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12279">
      <w:marLeft w:val="0"/>
      <w:marRight w:val="0"/>
      <w:marTop w:val="0"/>
      <w:marBottom w:val="0"/>
      <w:divBdr>
        <w:top w:val="none" w:sz="0" w:space="0" w:color="auto"/>
        <w:left w:val="none" w:sz="0" w:space="0" w:color="auto"/>
        <w:bottom w:val="none" w:sz="0" w:space="0" w:color="auto"/>
        <w:right w:val="none" w:sz="0" w:space="0" w:color="auto"/>
      </w:divBdr>
    </w:div>
    <w:div w:id="3965122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cp:lastPrinted>2015-04-17T05:50:00Z</cp:lastPrinted>
  <dcterms:created xsi:type="dcterms:W3CDTF">2015-08-19T06:47:00Z</dcterms:created>
  <dcterms:modified xsi:type="dcterms:W3CDTF">2015-08-19T06:47:00Z</dcterms:modified>
</cp:coreProperties>
</file>