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Pr="000A584D"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7" cstate="print"/>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0A584D" w:rsidRDefault="00681F3E" w:rsidP="00647098">
      <w:pPr>
        <w:pStyle w:val="1"/>
        <w:rPr>
          <w:sz w:val="24"/>
        </w:rPr>
      </w:pPr>
      <w:r w:rsidRPr="000A584D">
        <w:rPr>
          <w:sz w:val="24"/>
        </w:rPr>
        <w:t>СВАТІВСЬКА МІСЬКА РАДА</w:t>
      </w:r>
    </w:p>
    <w:p w:rsidR="00F96872" w:rsidRPr="000A584D" w:rsidRDefault="00647098" w:rsidP="00647098">
      <w:pPr>
        <w:spacing w:after="0" w:line="360" w:lineRule="auto"/>
        <w:jc w:val="center"/>
        <w:rPr>
          <w:rFonts w:ascii="Times New Roman" w:hAnsi="Times New Roman" w:cs="Times New Roman"/>
          <w:sz w:val="24"/>
          <w:szCs w:val="24"/>
          <w:lang w:val="uk-UA"/>
        </w:rPr>
      </w:pPr>
      <w:r w:rsidRPr="000A584D">
        <w:rPr>
          <w:rFonts w:ascii="Times New Roman" w:hAnsi="Times New Roman" w:cs="Times New Roman"/>
          <w:sz w:val="24"/>
          <w:szCs w:val="24"/>
          <w:lang w:val="uk-UA"/>
        </w:rPr>
        <w:t>ШОСТОГО СКЛИКАННЯ</w:t>
      </w:r>
    </w:p>
    <w:p w:rsidR="00647098" w:rsidRPr="000A584D" w:rsidRDefault="00B13EE8" w:rsidP="00647098">
      <w:pPr>
        <w:tabs>
          <w:tab w:val="left" w:pos="6237"/>
        </w:tabs>
        <w:spacing w:after="0" w:line="360" w:lineRule="auto"/>
        <w:jc w:val="center"/>
        <w:rPr>
          <w:rFonts w:ascii="Times New Roman" w:hAnsi="Times New Roman" w:cs="Times New Roman"/>
          <w:sz w:val="24"/>
          <w:szCs w:val="24"/>
          <w:lang w:val="uk-UA"/>
        </w:rPr>
      </w:pPr>
      <w:r w:rsidRPr="000A584D">
        <w:rPr>
          <w:rFonts w:ascii="Times New Roman" w:hAnsi="Times New Roman" w:cs="Times New Roman"/>
          <w:sz w:val="24"/>
          <w:szCs w:val="24"/>
          <w:lang w:val="uk-UA"/>
        </w:rPr>
        <w:t>ТРИДЦЯТЬ ТРЕТЯ</w:t>
      </w:r>
      <w:r w:rsidR="00647098" w:rsidRPr="000A584D">
        <w:rPr>
          <w:rFonts w:ascii="Times New Roman" w:hAnsi="Times New Roman" w:cs="Times New Roman"/>
          <w:sz w:val="24"/>
          <w:szCs w:val="24"/>
          <w:lang w:val="uk-UA"/>
        </w:rPr>
        <w:t xml:space="preserve"> СЕСІЯ</w:t>
      </w:r>
    </w:p>
    <w:p w:rsidR="00A33EA3" w:rsidRPr="000A584D" w:rsidRDefault="00F4555A" w:rsidP="007806D4">
      <w:pPr>
        <w:spacing w:line="360" w:lineRule="auto"/>
        <w:jc w:val="center"/>
        <w:rPr>
          <w:rFonts w:ascii="Times New Roman" w:hAnsi="Times New Roman" w:cs="Times New Roman"/>
          <w:b/>
          <w:bCs/>
          <w:sz w:val="28"/>
          <w:szCs w:val="28"/>
          <w:lang w:val="uk-UA"/>
        </w:rPr>
      </w:pPr>
      <w:r w:rsidRPr="000A584D">
        <w:rPr>
          <w:rFonts w:ascii="Times New Roman" w:hAnsi="Times New Roman" w:cs="Times New Roman"/>
          <w:b/>
          <w:bCs/>
          <w:sz w:val="28"/>
          <w:szCs w:val="28"/>
          <w:lang w:val="uk-UA"/>
        </w:rPr>
        <w:t>РІШЕННЯ</w:t>
      </w:r>
    </w:p>
    <w:p w:rsidR="00BE09A1" w:rsidRPr="000A584D" w:rsidRDefault="00576AAC" w:rsidP="00576AAC">
      <w:pPr>
        <w:spacing w:after="0" w:line="360" w:lineRule="auto"/>
        <w:rPr>
          <w:rFonts w:ascii="Times New Roman" w:hAnsi="Times New Roman" w:cs="Times New Roman"/>
          <w:sz w:val="24"/>
          <w:szCs w:val="24"/>
          <w:lang w:val="uk-UA"/>
        </w:rPr>
      </w:pPr>
      <w:r w:rsidRPr="000A584D">
        <w:rPr>
          <w:rFonts w:ascii="Times New Roman" w:hAnsi="Times New Roman" w:cs="Times New Roman"/>
          <w:sz w:val="24"/>
          <w:szCs w:val="24"/>
          <w:lang w:val="uk-UA"/>
        </w:rPr>
        <w:t>в</w:t>
      </w:r>
      <w:proofErr w:type="spellStart"/>
      <w:r w:rsidR="00F96872" w:rsidRPr="000A584D">
        <w:rPr>
          <w:rFonts w:ascii="Times New Roman" w:hAnsi="Times New Roman" w:cs="Times New Roman"/>
          <w:sz w:val="24"/>
          <w:szCs w:val="24"/>
        </w:rPr>
        <w:t>ід</w:t>
      </w:r>
      <w:proofErr w:type="spellEnd"/>
      <w:r w:rsidR="00F96872" w:rsidRPr="000A584D">
        <w:rPr>
          <w:rFonts w:ascii="Times New Roman" w:hAnsi="Times New Roman" w:cs="Times New Roman"/>
          <w:sz w:val="24"/>
          <w:szCs w:val="24"/>
        </w:rPr>
        <w:t xml:space="preserve">  </w:t>
      </w:r>
      <w:r w:rsidR="000A584D" w:rsidRPr="000A584D">
        <w:rPr>
          <w:rFonts w:ascii="Times New Roman" w:hAnsi="Times New Roman" w:cs="Times New Roman"/>
          <w:sz w:val="24"/>
          <w:szCs w:val="24"/>
          <w:u w:val="single"/>
          <w:lang w:val="uk-UA"/>
        </w:rPr>
        <w:t xml:space="preserve">«30» червня </w:t>
      </w:r>
      <w:r w:rsidR="007A63EA" w:rsidRPr="000A584D">
        <w:rPr>
          <w:rFonts w:ascii="Times New Roman" w:hAnsi="Times New Roman" w:cs="Times New Roman"/>
          <w:sz w:val="24"/>
          <w:szCs w:val="24"/>
        </w:rPr>
        <w:t xml:space="preserve"> 201</w:t>
      </w:r>
      <w:r w:rsidR="003355B7" w:rsidRPr="000A584D">
        <w:rPr>
          <w:rFonts w:ascii="Times New Roman" w:hAnsi="Times New Roman" w:cs="Times New Roman"/>
          <w:sz w:val="24"/>
          <w:szCs w:val="24"/>
          <w:lang w:val="uk-UA"/>
        </w:rPr>
        <w:t>5</w:t>
      </w:r>
      <w:r w:rsidR="00F96872" w:rsidRPr="000A584D">
        <w:rPr>
          <w:rFonts w:ascii="Times New Roman" w:hAnsi="Times New Roman" w:cs="Times New Roman"/>
          <w:sz w:val="24"/>
          <w:szCs w:val="24"/>
        </w:rPr>
        <w:t xml:space="preserve"> р.    </w:t>
      </w:r>
      <w:r w:rsidRPr="000A584D">
        <w:rPr>
          <w:rFonts w:ascii="Times New Roman" w:hAnsi="Times New Roman" w:cs="Times New Roman"/>
          <w:sz w:val="24"/>
          <w:szCs w:val="24"/>
          <w:lang w:val="uk-UA"/>
        </w:rPr>
        <w:tab/>
      </w:r>
      <w:r w:rsidR="000A584D" w:rsidRPr="000A584D">
        <w:rPr>
          <w:rFonts w:ascii="Times New Roman" w:hAnsi="Times New Roman" w:cs="Times New Roman"/>
          <w:sz w:val="24"/>
          <w:szCs w:val="24"/>
          <w:lang w:val="uk-UA"/>
        </w:rPr>
        <w:t xml:space="preserve">                                                                                  </w:t>
      </w:r>
      <w:r w:rsidRPr="000A584D">
        <w:rPr>
          <w:rFonts w:ascii="Times New Roman" w:hAnsi="Times New Roman" w:cs="Times New Roman"/>
          <w:sz w:val="24"/>
          <w:szCs w:val="24"/>
          <w:lang w:val="uk-UA"/>
        </w:rPr>
        <w:t>м. Сватове</w:t>
      </w:r>
      <w:r w:rsidR="00F96872" w:rsidRPr="000A584D">
        <w:rPr>
          <w:rFonts w:ascii="Times New Roman" w:hAnsi="Times New Roman" w:cs="Times New Roman"/>
          <w:sz w:val="24"/>
          <w:szCs w:val="24"/>
        </w:rPr>
        <w:t xml:space="preserve">             </w:t>
      </w:r>
    </w:p>
    <w:p w:rsidR="004B0097" w:rsidRPr="000A584D" w:rsidRDefault="004B0097" w:rsidP="00086F40">
      <w:pPr>
        <w:jc w:val="both"/>
        <w:rPr>
          <w:rFonts w:ascii="Times New Roman" w:hAnsi="Times New Roman" w:cs="Times New Roman"/>
          <w:sz w:val="24"/>
          <w:szCs w:val="24"/>
          <w:lang w:val="uk-UA"/>
        </w:rPr>
      </w:pPr>
    </w:p>
    <w:p w:rsidR="000A584D" w:rsidRPr="000A584D" w:rsidRDefault="00B13EE8" w:rsidP="000A584D">
      <w:pPr>
        <w:pStyle w:val="a6"/>
        <w:rPr>
          <w:b/>
          <w:bCs/>
          <w:i/>
          <w:iCs/>
          <w:sz w:val="24"/>
          <w:szCs w:val="24"/>
        </w:rPr>
      </w:pPr>
      <w:r w:rsidRPr="000A584D">
        <w:rPr>
          <w:b/>
          <w:bCs/>
          <w:i/>
          <w:iCs/>
          <w:sz w:val="24"/>
          <w:szCs w:val="24"/>
        </w:rPr>
        <w:t xml:space="preserve">«Про надання дозволу  на експлуатацію об’єктів поводження з небезпечними </w:t>
      </w:r>
    </w:p>
    <w:p w:rsidR="000A584D" w:rsidRPr="000A584D" w:rsidRDefault="00B13EE8" w:rsidP="000A584D">
      <w:pPr>
        <w:pStyle w:val="a6"/>
        <w:tabs>
          <w:tab w:val="left" w:pos="4111"/>
          <w:tab w:val="left" w:pos="4253"/>
        </w:tabs>
        <w:rPr>
          <w:b/>
          <w:bCs/>
          <w:i/>
          <w:iCs/>
          <w:sz w:val="24"/>
          <w:szCs w:val="24"/>
        </w:rPr>
      </w:pPr>
      <w:r w:rsidRPr="000A584D">
        <w:rPr>
          <w:b/>
          <w:bCs/>
          <w:i/>
          <w:iCs/>
          <w:sz w:val="24"/>
          <w:szCs w:val="24"/>
        </w:rPr>
        <w:t xml:space="preserve">відходами ДП «Луганський </w:t>
      </w:r>
      <w:proofErr w:type="spellStart"/>
      <w:r w:rsidRPr="000A584D">
        <w:rPr>
          <w:b/>
          <w:bCs/>
          <w:i/>
          <w:iCs/>
          <w:sz w:val="24"/>
          <w:szCs w:val="24"/>
        </w:rPr>
        <w:t>облавтодор</w:t>
      </w:r>
      <w:proofErr w:type="spellEnd"/>
      <w:r w:rsidRPr="000A584D">
        <w:rPr>
          <w:b/>
          <w:bCs/>
          <w:i/>
          <w:iCs/>
          <w:sz w:val="24"/>
          <w:szCs w:val="24"/>
        </w:rPr>
        <w:t xml:space="preserve">» ПАТ «Державна акціонерна компанія </w:t>
      </w:r>
    </w:p>
    <w:p w:rsidR="00B13EE8" w:rsidRPr="000A584D" w:rsidRDefault="00B13EE8" w:rsidP="000A584D">
      <w:pPr>
        <w:pStyle w:val="a6"/>
        <w:tabs>
          <w:tab w:val="left" w:pos="4111"/>
          <w:tab w:val="left" w:pos="4253"/>
        </w:tabs>
        <w:rPr>
          <w:b/>
          <w:bCs/>
          <w:i/>
          <w:iCs/>
          <w:sz w:val="24"/>
          <w:szCs w:val="24"/>
        </w:rPr>
      </w:pPr>
      <w:r w:rsidRPr="000A584D">
        <w:rPr>
          <w:b/>
          <w:bCs/>
          <w:i/>
          <w:iCs/>
          <w:sz w:val="24"/>
          <w:szCs w:val="24"/>
        </w:rPr>
        <w:t>«Автомобільні дороги України» у 2015,2016 та 2017 роках»</w:t>
      </w:r>
    </w:p>
    <w:p w:rsidR="00B13EE8" w:rsidRPr="000A584D" w:rsidRDefault="00B13EE8" w:rsidP="00B13EE8">
      <w:pPr>
        <w:pStyle w:val="a6"/>
        <w:rPr>
          <w:b/>
          <w:bCs/>
          <w:i/>
          <w:iCs/>
          <w:sz w:val="24"/>
        </w:rPr>
      </w:pPr>
      <w:r w:rsidRPr="000A584D">
        <w:rPr>
          <w:b/>
          <w:bCs/>
          <w:i/>
          <w:iCs/>
          <w:sz w:val="24"/>
        </w:rPr>
        <w:t xml:space="preserve">  </w:t>
      </w:r>
    </w:p>
    <w:p w:rsidR="00B13EE8" w:rsidRPr="000A584D" w:rsidRDefault="00B13EE8" w:rsidP="00B13EE8">
      <w:pPr>
        <w:pStyle w:val="a6"/>
        <w:rPr>
          <w:b/>
          <w:bCs/>
          <w:i/>
          <w:iCs/>
          <w:sz w:val="24"/>
        </w:rPr>
      </w:pPr>
    </w:p>
    <w:p w:rsidR="00B13EE8" w:rsidRPr="000A584D" w:rsidRDefault="00B13EE8" w:rsidP="00B13EE8">
      <w:pPr>
        <w:pStyle w:val="a6"/>
        <w:ind w:right="-99"/>
        <w:jc w:val="both"/>
        <w:rPr>
          <w:bCs/>
          <w:iCs/>
          <w:sz w:val="24"/>
          <w:szCs w:val="24"/>
        </w:rPr>
      </w:pPr>
      <w:r w:rsidRPr="000A584D">
        <w:rPr>
          <w:sz w:val="24"/>
          <w:szCs w:val="24"/>
        </w:rPr>
        <w:t xml:space="preserve">    Розглянувши звернення</w:t>
      </w:r>
      <w:r w:rsidRPr="000A584D">
        <w:rPr>
          <w:b/>
          <w:bCs/>
          <w:i/>
          <w:iCs/>
          <w:sz w:val="24"/>
          <w:szCs w:val="24"/>
        </w:rPr>
        <w:t xml:space="preserve"> </w:t>
      </w:r>
      <w:r w:rsidRPr="000A584D">
        <w:rPr>
          <w:bCs/>
          <w:iCs/>
          <w:sz w:val="24"/>
          <w:szCs w:val="24"/>
        </w:rPr>
        <w:t>Філії «</w:t>
      </w:r>
      <w:proofErr w:type="spellStart"/>
      <w:r w:rsidRPr="000A584D">
        <w:rPr>
          <w:bCs/>
          <w:iCs/>
          <w:sz w:val="24"/>
          <w:szCs w:val="24"/>
        </w:rPr>
        <w:t>Сватівський</w:t>
      </w:r>
      <w:proofErr w:type="spellEnd"/>
      <w:r w:rsidRPr="000A584D">
        <w:rPr>
          <w:bCs/>
          <w:iCs/>
          <w:sz w:val="24"/>
          <w:szCs w:val="24"/>
        </w:rPr>
        <w:t xml:space="preserve"> </w:t>
      </w:r>
      <w:proofErr w:type="spellStart"/>
      <w:r w:rsidRPr="000A584D">
        <w:rPr>
          <w:bCs/>
          <w:iCs/>
          <w:sz w:val="24"/>
          <w:szCs w:val="24"/>
        </w:rPr>
        <w:t>райавтодор</w:t>
      </w:r>
      <w:proofErr w:type="spellEnd"/>
      <w:r w:rsidRPr="000A584D">
        <w:rPr>
          <w:bCs/>
          <w:iCs/>
          <w:sz w:val="24"/>
          <w:szCs w:val="24"/>
        </w:rPr>
        <w:t xml:space="preserve">» ДП «Луганський </w:t>
      </w:r>
      <w:proofErr w:type="spellStart"/>
      <w:r w:rsidRPr="000A584D">
        <w:rPr>
          <w:bCs/>
          <w:iCs/>
          <w:sz w:val="24"/>
          <w:szCs w:val="24"/>
        </w:rPr>
        <w:t>облавтодор</w:t>
      </w:r>
      <w:proofErr w:type="spellEnd"/>
      <w:r w:rsidRPr="000A584D">
        <w:rPr>
          <w:bCs/>
          <w:iCs/>
          <w:sz w:val="24"/>
          <w:szCs w:val="24"/>
        </w:rPr>
        <w:t>» ПАТ «Державна акціонерна компанія «Автомобільні дороги України» з проханням надати дозвіл на утворення і тимчасове розміщення відходів на території Філії «</w:t>
      </w:r>
      <w:proofErr w:type="spellStart"/>
      <w:r w:rsidRPr="000A584D">
        <w:rPr>
          <w:bCs/>
          <w:iCs/>
          <w:sz w:val="24"/>
          <w:szCs w:val="24"/>
        </w:rPr>
        <w:t>Сватівський</w:t>
      </w:r>
      <w:proofErr w:type="spellEnd"/>
      <w:r w:rsidRPr="000A584D">
        <w:rPr>
          <w:bCs/>
          <w:iCs/>
          <w:sz w:val="24"/>
          <w:szCs w:val="24"/>
        </w:rPr>
        <w:t xml:space="preserve"> </w:t>
      </w:r>
      <w:proofErr w:type="spellStart"/>
      <w:r w:rsidRPr="000A584D">
        <w:rPr>
          <w:bCs/>
          <w:iCs/>
          <w:sz w:val="24"/>
          <w:szCs w:val="24"/>
        </w:rPr>
        <w:t>райавтодор</w:t>
      </w:r>
      <w:proofErr w:type="spellEnd"/>
      <w:r w:rsidRPr="000A584D">
        <w:rPr>
          <w:bCs/>
          <w:iCs/>
          <w:sz w:val="24"/>
          <w:szCs w:val="24"/>
        </w:rPr>
        <w:t xml:space="preserve">», а також дозвіл на експлуатацію </w:t>
      </w:r>
      <w:r w:rsidRPr="000A584D">
        <w:rPr>
          <w:sz w:val="24"/>
          <w:szCs w:val="24"/>
        </w:rPr>
        <w:t>об’єктів поводження з небезпечними відход</w:t>
      </w:r>
      <w:r w:rsidR="00CE20B8" w:rsidRPr="000A584D">
        <w:rPr>
          <w:sz w:val="24"/>
          <w:szCs w:val="24"/>
        </w:rPr>
        <w:t>ами у 2015, 2016 та 2017 роках</w:t>
      </w:r>
      <w:r w:rsidRPr="000A584D">
        <w:rPr>
          <w:sz w:val="24"/>
          <w:szCs w:val="24"/>
        </w:rPr>
        <w:t xml:space="preserve">, керуючись ст.21 Закону України «Про відходи»,               ст. 25,26  Закону  України «Про місцеве самоврядування в Україні», </w:t>
      </w:r>
    </w:p>
    <w:p w:rsidR="00B13EE8" w:rsidRPr="000A584D" w:rsidRDefault="00B13EE8" w:rsidP="00B13EE8">
      <w:pPr>
        <w:pStyle w:val="a6"/>
        <w:ind w:right="185"/>
        <w:jc w:val="both"/>
        <w:rPr>
          <w:sz w:val="22"/>
          <w:szCs w:val="22"/>
        </w:rPr>
      </w:pPr>
    </w:p>
    <w:p w:rsidR="00B13EE8" w:rsidRPr="000A584D" w:rsidRDefault="00B13EE8" w:rsidP="00B13EE8">
      <w:pPr>
        <w:pStyle w:val="a6"/>
        <w:jc w:val="center"/>
        <w:rPr>
          <w:sz w:val="24"/>
          <w:szCs w:val="24"/>
        </w:rPr>
      </w:pPr>
      <w:r w:rsidRPr="000A584D">
        <w:rPr>
          <w:sz w:val="24"/>
          <w:szCs w:val="24"/>
        </w:rPr>
        <w:t xml:space="preserve"> </w:t>
      </w:r>
      <w:proofErr w:type="spellStart"/>
      <w:r w:rsidRPr="000A584D">
        <w:rPr>
          <w:sz w:val="24"/>
          <w:szCs w:val="24"/>
        </w:rPr>
        <w:t>Сватівська</w:t>
      </w:r>
      <w:proofErr w:type="spellEnd"/>
      <w:r w:rsidRPr="000A584D">
        <w:rPr>
          <w:sz w:val="24"/>
          <w:szCs w:val="24"/>
        </w:rPr>
        <w:t xml:space="preserve"> міська рада</w:t>
      </w:r>
    </w:p>
    <w:p w:rsidR="00B13EE8" w:rsidRPr="000A584D" w:rsidRDefault="00B13EE8" w:rsidP="00B13EE8">
      <w:pPr>
        <w:pStyle w:val="a6"/>
        <w:jc w:val="center"/>
        <w:rPr>
          <w:b/>
          <w:i/>
          <w:sz w:val="22"/>
          <w:szCs w:val="22"/>
        </w:rPr>
      </w:pPr>
    </w:p>
    <w:p w:rsidR="00B13EE8" w:rsidRPr="000A584D" w:rsidRDefault="00B13EE8" w:rsidP="00B13EE8">
      <w:pPr>
        <w:pStyle w:val="a6"/>
        <w:jc w:val="center"/>
        <w:rPr>
          <w:b/>
          <w:i/>
          <w:szCs w:val="28"/>
        </w:rPr>
      </w:pPr>
      <w:r w:rsidRPr="000A584D">
        <w:rPr>
          <w:b/>
          <w:i/>
          <w:szCs w:val="28"/>
        </w:rPr>
        <w:t>ВИРІШИЛА:</w:t>
      </w:r>
    </w:p>
    <w:p w:rsidR="00B13EE8" w:rsidRPr="000A584D" w:rsidRDefault="00B13EE8" w:rsidP="00B13EE8">
      <w:pPr>
        <w:ind w:left="360"/>
        <w:jc w:val="both"/>
        <w:rPr>
          <w:rFonts w:ascii="Times New Roman" w:hAnsi="Times New Roman" w:cs="Times New Roman"/>
          <w:lang w:val="uk-UA"/>
        </w:rPr>
      </w:pPr>
    </w:p>
    <w:p w:rsidR="00B13EE8" w:rsidRPr="000A584D" w:rsidRDefault="00B13EE8" w:rsidP="00B13EE8">
      <w:pPr>
        <w:pStyle w:val="a6"/>
        <w:ind w:right="-99"/>
        <w:jc w:val="both"/>
        <w:rPr>
          <w:sz w:val="24"/>
          <w:szCs w:val="24"/>
        </w:rPr>
      </w:pPr>
      <w:r w:rsidRPr="000A584D">
        <w:rPr>
          <w:bCs/>
          <w:sz w:val="24"/>
          <w:szCs w:val="24"/>
        </w:rPr>
        <w:t xml:space="preserve">1. Надати </w:t>
      </w:r>
      <w:r w:rsidRPr="000A584D">
        <w:rPr>
          <w:bCs/>
          <w:iCs/>
          <w:sz w:val="24"/>
          <w:szCs w:val="24"/>
        </w:rPr>
        <w:t xml:space="preserve">ДП «Луганський </w:t>
      </w:r>
      <w:proofErr w:type="spellStart"/>
      <w:r w:rsidRPr="000A584D">
        <w:rPr>
          <w:bCs/>
          <w:iCs/>
          <w:sz w:val="24"/>
          <w:szCs w:val="24"/>
        </w:rPr>
        <w:t>облавтодор</w:t>
      </w:r>
      <w:proofErr w:type="spellEnd"/>
      <w:r w:rsidRPr="000A584D">
        <w:rPr>
          <w:bCs/>
          <w:iCs/>
          <w:sz w:val="24"/>
          <w:szCs w:val="24"/>
        </w:rPr>
        <w:t xml:space="preserve">» ПАТ «Державна акціонерна компанія «Автомобільні дороги України» </w:t>
      </w:r>
      <w:r w:rsidRPr="000A584D">
        <w:rPr>
          <w:bCs/>
          <w:sz w:val="24"/>
          <w:szCs w:val="24"/>
        </w:rPr>
        <w:t>дозвіл</w:t>
      </w:r>
      <w:r w:rsidRPr="000A584D">
        <w:rPr>
          <w:sz w:val="24"/>
          <w:szCs w:val="24"/>
        </w:rPr>
        <w:t xml:space="preserve"> </w:t>
      </w:r>
      <w:r w:rsidRPr="000A584D">
        <w:rPr>
          <w:bCs/>
          <w:iCs/>
          <w:sz w:val="24"/>
          <w:szCs w:val="24"/>
        </w:rPr>
        <w:t>на експлуатацію об’єктів поводження з небезпечними відходами на</w:t>
      </w:r>
      <w:r w:rsidRPr="000A584D">
        <w:rPr>
          <w:sz w:val="24"/>
          <w:szCs w:val="24"/>
        </w:rPr>
        <w:t xml:space="preserve"> території </w:t>
      </w:r>
      <w:r w:rsidRPr="000A584D">
        <w:rPr>
          <w:bCs/>
          <w:iCs/>
          <w:sz w:val="24"/>
          <w:szCs w:val="24"/>
        </w:rPr>
        <w:t>Філії «</w:t>
      </w:r>
      <w:proofErr w:type="spellStart"/>
      <w:r w:rsidRPr="000A584D">
        <w:rPr>
          <w:bCs/>
          <w:iCs/>
          <w:sz w:val="24"/>
          <w:szCs w:val="24"/>
        </w:rPr>
        <w:t>Сватівський</w:t>
      </w:r>
      <w:proofErr w:type="spellEnd"/>
      <w:r w:rsidRPr="000A584D">
        <w:rPr>
          <w:bCs/>
          <w:iCs/>
          <w:sz w:val="24"/>
          <w:szCs w:val="24"/>
        </w:rPr>
        <w:t xml:space="preserve"> </w:t>
      </w:r>
      <w:proofErr w:type="spellStart"/>
      <w:r w:rsidRPr="000A584D">
        <w:rPr>
          <w:bCs/>
          <w:iCs/>
          <w:sz w:val="24"/>
          <w:szCs w:val="24"/>
        </w:rPr>
        <w:t>райавтодор</w:t>
      </w:r>
      <w:proofErr w:type="spellEnd"/>
      <w:r w:rsidRPr="000A584D">
        <w:rPr>
          <w:bCs/>
          <w:iCs/>
          <w:sz w:val="24"/>
          <w:szCs w:val="24"/>
        </w:rPr>
        <w:t xml:space="preserve">» </w:t>
      </w:r>
      <w:r w:rsidRPr="000A584D">
        <w:rPr>
          <w:sz w:val="24"/>
          <w:szCs w:val="24"/>
        </w:rPr>
        <w:t xml:space="preserve">у 2015, 2016 та 2017 роках за умови виконання вимог Земельного кодексу України, Водного кодексу України, Законів України «Про охорону навколишнього природного середовища», «Про відходи», «Про охорону атмосферного повітря», «Про об’єкти підвищеної небезпеки», Державних санітарних правил та норм </w:t>
      </w:r>
      <w:proofErr w:type="spellStart"/>
      <w:r w:rsidRPr="000A584D">
        <w:rPr>
          <w:sz w:val="24"/>
          <w:szCs w:val="24"/>
        </w:rPr>
        <w:t>ДСан</w:t>
      </w:r>
      <w:proofErr w:type="spellEnd"/>
      <w:r w:rsidRPr="000A584D">
        <w:rPr>
          <w:sz w:val="24"/>
          <w:szCs w:val="24"/>
        </w:rPr>
        <w:t xml:space="preserve"> ПІН 2.2.7.029-99 «Гігієнічні вимоги щодо поводження з промисловими відходами та визначення їх класу небезпеки для здоров’я населення». </w:t>
      </w:r>
    </w:p>
    <w:p w:rsidR="007806D4" w:rsidRPr="000A584D" w:rsidRDefault="007806D4" w:rsidP="007806D4">
      <w:pPr>
        <w:jc w:val="both"/>
        <w:rPr>
          <w:rFonts w:ascii="Times New Roman" w:eastAsia="Times New Roman" w:hAnsi="Times New Roman" w:cs="Times New Roman"/>
          <w:sz w:val="28"/>
          <w:szCs w:val="20"/>
          <w:lang w:val="uk-UA"/>
        </w:rPr>
      </w:pPr>
    </w:p>
    <w:p w:rsidR="007806D4" w:rsidRPr="000A584D" w:rsidRDefault="007806D4" w:rsidP="007806D4">
      <w:pPr>
        <w:jc w:val="both"/>
        <w:rPr>
          <w:rFonts w:ascii="Times New Roman" w:hAnsi="Times New Roman" w:cs="Times New Roman"/>
          <w:sz w:val="24"/>
          <w:szCs w:val="24"/>
          <w:lang w:val="uk-UA"/>
        </w:rPr>
      </w:pPr>
      <w:r w:rsidRPr="000A584D">
        <w:rPr>
          <w:rFonts w:ascii="Times New Roman" w:hAnsi="Times New Roman" w:cs="Times New Roman"/>
          <w:sz w:val="24"/>
          <w:szCs w:val="24"/>
          <w:lang w:val="uk-UA"/>
        </w:rPr>
        <w:t xml:space="preserve"> 2.   Контроль      за        виконанням       даного      рішення      покласти      на     постійну депутатську  комісію міської ради </w:t>
      </w:r>
      <w:r w:rsidRPr="000A584D">
        <w:rPr>
          <w:rFonts w:ascii="Times New Roman" w:hAnsi="Times New Roman" w:cs="Times New Roman"/>
          <w:sz w:val="24"/>
          <w:lang w:val="uk-UA"/>
        </w:rPr>
        <w:t>з питань бюджету, соціально-економічного розвитку, промисловості, підприємництва та регуляторної політики.</w:t>
      </w:r>
    </w:p>
    <w:p w:rsidR="004B0097" w:rsidRPr="000A584D" w:rsidRDefault="004B0097" w:rsidP="00086F40">
      <w:pPr>
        <w:jc w:val="both"/>
        <w:rPr>
          <w:rFonts w:ascii="Times New Roman" w:hAnsi="Times New Roman" w:cs="Times New Roman"/>
          <w:sz w:val="24"/>
          <w:szCs w:val="24"/>
          <w:lang w:val="uk-UA"/>
        </w:rPr>
      </w:pPr>
    </w:p>
    <w:p w:rsidR="00461058" w:rsidRPr="000A584D" w:rsidRDefault="00461058" w:rsidP="00461058">
      <w:pPr>
        <w:pStyle w:val="8"/>
        <w:rPr>
          <w:rFonts w:ascii="Times New Roman" w:hAnsi="Times New Roman" w:cs="Times New Roman"/>
          <w:b/>
          <w:sz w:val="26"/>
          <w:lang w:val="uk-UA"/>
        </w:rPr>
      </w:pPr>
      <w:proofErr w:type="spellStart"/>
      <w:r w:rsidRPr="000A584D">
        <w:rPr>
          <w:rFonts w:ascii="Times New Roman" w:hAnsi="Times New Roman" w:cs="Times New Roman"/>
          <w:b/>
          <w:sz w:val="26"/>
        </w:rPr>
        <w:t>Сватівський</w:t>
      </w:r>
      <w:proofErr w:type="spellEnd"/>
      <w:r w:rsidRPr="000A584D">
        <w:rPr>
          <w:rFonts w:ascii="Times New Roman" w:hAnsi="Times New Roman" w:cs="Times New Roman"/>
          <w:b/>
          <w:sz w:val="26"/>
        </w:rPr>
        <w:t xml:space="preserve">  </w:t>
      </w:r>
      <w:proofErr w:type="spellStart"/>
      <w:r w:rsidRPr="000A584D">
        <w:rPr>
          <w:rFonts w:ascii="Times New Roman" w:hAnsi="Times New Roman" w:cs="Times New Roman"/>
          <w:b/>
          <w:sz w:val="26"/>
        </w:rPr>
        <w:t>міськ</w:t>
      </w:r>
      <w:bookmarkStart w:id="0" w:name="_GoBack"/>
      <w:bookmarkEnd w:id="0"/>
      <w:r w:rsidRPr="000A584D">
        <w:rPr>
          <w:rFonts w:ascii="Times New Roman" w:hAnsi="Times New Roman" w:cs="Times New Roman"/>
          <w:b/>
          <w:sz w:val="26"/>
        </w:rPr>
        <w:t>ий</w:t>
      </w:r>
      <w:proofErr w:type="spellEnd"/>
      <w:r w:rsidRPr="000A584D">
        <w:rPr>
          <w:rFonts w:ascii="Times New Roman" w:hAnsi="Times New Roman" w:cs="Times New Roman"/>
          <w:b/>
          <w:sz w:val="26"/>
        </w:rPr>
        <w:t xml:space="preserve"> голова</w:t>
      </w:r>
      <w:proofErr w:type="gramStart"/>
      <w:r w:rsidRPr="000A584D">
        <w:rPr>
          <w:rFonts w:ascii="Times New Roman" w:hAnsi="Times New Roman" w:cs="Times New Roman"/>
          <w:b/>
          <w:sz w:val="26"/>
        </w:rPr>
        <w:tab/>
      </w:r>
      <w:r w:rsidRPr="000A584D">
        <w:rPr>
          <w:rFonts w:ascii="Times New Roman" w:hAnsi="Times New Roman" w:cs="Times New Roman"/>
          <w:b/>
          <w:sz w:val="26"/>
        </w:rPr>
        <w:tab/>
      </w:r>
      <w:r w:rsidRPr="000A584D">
        <w:rPr>
          <w:rFonts w:ascii="Times New Roman" w:hAnsi="Times New Roman" w:cs="Times New Roman"/>
          <w:b/>
          <w:sz w:val="26"/>
        </w:rPr>
        <w:tab/>
      </w:r>
      <w:r w:rsidRPr="000A584D">
        <w:rPr>
          <w:rFonts w:ascii="Times New Roman" w:hAnsi="Times New Roman" w:cs="Times New Roman"/>
          <w:b/>
          <w:sz w:val="26"/>
        </w:rPr>
        <w:tab/>
        <w:t xml:space="preserve">                    Є.</w:t>
      </w:r>
      <w:proofErr w:type="gramEnd"/>
      <w:r w:rsidRPr="000A584D">
        <w:rPr>
          <w:rFonts w:ascii="Times New Roman" w:hAnsi="Times New Roman" w:cs="Times New Roman"/>
          <w:b/>
          <w:sz w:val="26"/>
        </w:rPr>
        <w:t xml:space="preserve">В. </w:t>
      </w:r>
      <w:proofErr w:type="spellStart"/>
      <w:r w:rsidRPr="000A584D">
        <w:rPr>
          <w:rFonts w:ascii="Times New Roman" w:hAnsi="Times New Roman" w:cs="Times New Roman"/>
          <w:b/>
          <w:sz w:val="26"/>
        </w:rPr>
        <w:t>Рибалко</w:t>
      </w:r>
      <w:proofErr w:type="spellEnd"/>
    </w:p>
    <w:p w:rsidR="0067576C" w:rsidRDefault="0067576C" w:rsidP="0067576C">
      <w:pPr>
        <w:rPr>
          <w:lang w:val="uk-UA"/>
        </w:rPr>
      </w:pPr>
    </w:p>
    <w:p w:rsidR="0067576C" w:rsidRDefault="0067576C" w:rsidP="0067576C">
      <w:pPr>
        <w:rPr>
          <w:lang w:val="uk-UA"/>
        </w:rPr>
      </w:pPr>
    </w:p>
    <w:sectPr w:rsidR="0067576C"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4FE6"/>
    <w:multiLevelType w:val="hybridMultilevel"/>
    <w:tmpl w:val="4A6EE8B6"/>
    <w:lvl w:ilvl="0" w:tplc="6194F71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5A7F"/>
    <w:rsid w:val="0001227B"/>
    <w:rsid w:val="000319C2"/>
    <w:rsid w:val="00086F40"/>
    <w:rsid w:val="000A584D"/>
    <w:rsid w:val="000B2129"/>
    <w:rsid w:val="000B7964"/>
    <w:rsid w:val="000E376B"/>
    <w:rsid w:val="0010561B"/>
    <w:rsid w:val="00124130"/>
    <w:rsid w:val="0013561A"/>
    <w:rsid w:val="001A6C2F"/>
    <w:rsid w:val="001E6B04"/>
    <w:rsid w:val="00201D8B"/>
    <w:rsid w:val="002124DE"/>
    <w:rsid w:val="00212641"/>
    <w:rsid w:val="0023355A"/>
    <w:rsid w:val="00296838"/>
    <w:rsid w:val="002D43D0"/>
    <w:rsid w:val="0032230A"/>
    <w:rsid w:val="003355B7"/>
    <w:rsid w:val="00363FEA"/>
    <w:rsid w:val="003D6845"/>
    <w:rsid w:val="00410E34"/>
    <w:rsid w:val="00461058"/>
    <w:rsid w:val="00461A10"/>
    <w:rsid w:val="00471AA1"/>
    <w:rsid w:val="004B0097"/>
    <w:rsid w:val="004F7FD0"/>
    <w:rsid w:val="00501770"/>
    <w:rsid w:val="00533798"/>
    <w:rsid w:val="00562EE8"/>
    <w:rsid w:val="0056575D"/>
    <w:rsid w:val="00576AAC"/>
    <w:rsid w:val="005C729A"/>
    <w:rsid w:val="005E2ED6"/>
    <w:rsid w:val="00634566"/>
    <w:rsid w:val="00647098"/>
    <w:rsid w:val="0065197B"/>
    <w:rsid w:val="00660198"/>
    <w:rsid w:val="00671AFF"/>
    <w:rsid w:val="0067576C"/>
    <w:rsid w:val="00681B27"/>
    <w:rsid w:val="00681F3E"/>
    <w:rsid w:val="006B335F"/>
    <w:rsid w:val="006E6B65"/>
    <w:rsid w:val="007227E7"/>
    <w:rsid w:val="00741300"/>
    <w:rsid w:val="00760F68"/>
    <w:rsid w:val="007806D4"/>
    <w:rsid w:val="007A2B6C"/>
    <w:rsid w:val="007A63EA"/>
    <w:rsid w:val="007D406F"/>
    <w:rsid w:val="00807EA9"/>
    <w:rsid w:val="00830000"/>
    <w:rsid w:val="00854F72"/>
    <w:rsid w:val="00861516"/>
    <w:rsid w:val="008655D6"/>
    <w:rsid w:val="00866067"/>
    <w:rsid w:val="008D1C17"/>
    <w:rsid w:val="008F6C3E"/>
    <w:rsid w:val="00963643"/>
    <w:rsid w:val="00983986"/>
    <w:rsid w:val="009857F7"/>
    <w:rsid w:val="00A17F26"/>
    <w:rsid w:val="00A33EA3"/>
    <w:rsid w:val="00A35ABF"/>
    <w:rsid w:val="00AB1127"/>
    <w:rsid w:val="00AB6732"/>
    <w:rsid w:val="00B13EE8"/>
    <w:rsid w:val="00B76EFF"/>
    <w:rsid w:val="00BC02BA"/>
    <w:rsid w:val="00BE09A1"/>
    <w:rsid w:val="00C12B26"/>
    <w:rsid w:val="00C25A7F"/>
    <w:rsid w:val="00C81C8F"/>
    <w:rsid w:val="00C82091"/>
    <w:rsid w:val="00CE20B8"/>
    <w:rsid w:val="00D2308C"/>
    <w:rsid w:val="00D34A48"/>
    <w:rsid w:val="00D47385"/>
    <w:rsid w:val="00DA3C77"/>
    <w:rsid w:val="00E72BD3"/>
    <w:rsid w:val="00EC201A"/>
    <w:rsid w:val="00F3068F"/>
    <w:rsid w:val="00F4555A"/>
    <w:rsid w:val="00F5338F"/>
    <w:rsid w:val="00F82AA5"/>
    <w:rsid w:val="00F96872"/>
    <w:rsid w:val="00FB2B9A"/>
    <w:rsid w:val="00FD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paragraph" w:styleId="8">
    <w:name w:val="heading 8"/>
    <w:basedOn w:val="a"/>
    <w:next w:val="a"/>
    <w:link w:val="80"/>
    <w:uiPriority w:val="9"/>
    <w:semiHidden/>
    <w:unhideWhenUsed/>
    <w:qFormat/>
    <w:rsid w:val="004610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Body Text"/>
    <w:basedOn w:val="a"/>
    <w:link w:val="a7"/>
    <w:unhideWhenUsed/>
    <w:rsid w:val="00461058"/>
    <w:pPr>
      <w:spacing w:after="0" w:line="240" w:lineRule="auto"/>
      <w:ind w:right="-483"/>
    </w:pPr>
    <w:rPr>
      <w:rFonts w:ascii="Times New Roman" w:eastAsia="Times New Roman" w:hAnsi="Times New Roman" w:cs="Times New Roman"/>
      <w:sz w:val="28"/>
      <w:szCs w:val="20"/>
      <w:lang w:val="uk-UA"/>
    </w:rPr>
  </w:style>
  <w:style w:type="character" w:customStyle="1" w:styleId="a7">
    <w:name w:val="Основной текст Знак"/>
    <w:basedOn w:val="a0"/>
    <w:link w:val="a6"/>
    <w:rsid w:val="00461058"/>
    <w:rPr>
      <w:rFonts w:ascii="Times New Roman" w:eastAsia="Times New Roman" w:hAnsi="Times New Roman" w:cs="Times New Roman"/>
      <w:sz w:val="28"/>
      <w:szCs w:val="20"/>
      <w:lang w:val="uk-UA"/>
    </w:rPr>
  </w:style>
  <w:style w:type="character" w:customStyle="1" w:styleId="80">
    <w:name w:val="Заголовок 8 Знак"/>
    <w:basedOn w:val="a0"/>
    <w:link w:val="8"/>
    <w:uiPriority w:val="9"/>
    <w:semiHidden/>
    <w:rsid w:val="00461058"/>
    <w:rPr>
      <w:rFonts w:asciiTheme="majorHAnsi" w:eastAsiaTheme="majorEastAsia" w:hAnsiTheme="majorHAnsi" w:cstheme="majorBidi"/>
      <w:color w:val="404040" w:themeColor="text1" w:themeTint="BF"/>
      <w:sz w:val="20"/>
      <w:szCs w:val="20"/>
    </w:rPr>
  </w:style>
  <w:style w:type="table" w:styleId="a8">
    <w:name w:val="Table Grid"/>
    <w:basedOn w:val="a1"/>
    <w:uiPriority w:val="59"/>
    <w:rsid w:val="00A33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 w:id="818689714">
      <w:bodyDiv w:val="1"/>
      <w:marLeft w:val="0"/>
      <w:marRight w:val="0"/>
      <w:marTop w:val="0"/>
      <w:marBottom w:val="0"/>
      <w:divBdr>
        <w:top w:val="none" w:sz="0" w:space="0" w:color="auto"/>
        <w:left w:val="none" w:sz="0" w:space="0" w:color="auto"/>
        <w:bottom w:val="none" w:sz="0" w:space="0" w:color="auto"/>
        <w:right w:val="none" w:sz="0" w:space="0" w:color="auto"/>
      </w:divBdr>
    </w:div>
    <w:div w:id="15185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33564-BF48-42DA-90AD-0D40D0D5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6</cp:revision>
  <cp:lastPrinted>2015-07-07T08:30:00Z</cp:lastPrinted>
  <dcterms:created xsi:type="dcterms:W3CDTF">2015-05-26T10:12:00Z</dcterms:created>
  <dcterms:modified xsi:type="dcterms:W3CDTF">2015-07-07T08:32:00Z</dcterms:modified>
</cp:coreProperties>
</file>