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74" w:rsidRDefault="004D5C63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6" o:title=""/>
          </v:shape>
        </w:pict>
      </w:r>
    </w:p>
    <w:p w:rsidR="00217B74" w:rsidRPr="00576AAC" w:rsidRDefault="00217B74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217B74" w:rsidRDefault="00217B74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217B74" w:rsidRPr="00F82AA5" w:rsidRDefault="00217B74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ТРИДЦЯТЬ </w:t>
      </w:r>
      <w:r w:rsidR="004D5C63">
        <w:rPr>
          <w:rFonts w:ascii="Times New Roman" w:hAnsi="Times New Roman"/>
          <w:sz w:val="24"/>
          <w:szCs w:val="24"/>
          <w:lang w:val="uk-UA"/>
        </w:rPr>
        <w:t>ТРЕТЯ</w:t>
      </w:r>
      <w:r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217B74" w:rsidRPr="00B0265C" w:rsidRDefault="00217B74" w:rsidP="00B0265C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217B74" w:rsidRDefault="00217B7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217B74" w:rsidRPr="00F82AA5" w:rsidRDefault="00217B7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затвердження технічних документацій 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>з нормативної грошової оцінки земель</w:t>
      </w:r>
      <w:r w:rsidRPr="00446EC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 xml:space="preserve">населених 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 xml:space="preserve">пунктів </w:t>
      </w:r>
      <w:proofErr w:type="spellStart"/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>Сватівської</w:t>
      </w:r>
      <w:proofErr w:type="spellEnd"/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міської ради Луганської 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 xml:space="preserve">області: м. Сватове, с. Дачне, с. Соснове, с. </w:t>
      </w:r>
      <w:proofErr w:type="spellStart"/>
      <w:r w:rsidRPr="00446EC8">
        <w:rPr>
          <w:rFonts w:ascii="Times New Roman" w:hAnsi="Times New Roman"/>
          <w:b/>
          <w:i/>
          <w:sz w:val="24"/>
          <w:szCs w:val="24"/>
          <w:lang w:val="uk-UA"/>
        </w:rPr>
        <w:t>Зміївка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7B74" w:rsidRDefault="00217B74" w:rsidP="00446E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Розглянувши технічні документації (матеріали) нормативної грошової оцінки міста Сватове, селища Соснове, села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, села Дачне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області, розроблених ПП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„обласний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центр впровадження «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Агроцентр-наука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” у відповідності до “Порядку грошової оцінки земель сільськогосподарського призначення та населених пунктів”, зареєстрованого в Міністерстві юстиції України за № 388/12262 від 05.04.2006 року та затвердженого наказом Державного комітету України по земельних ресурсах, Міністерством аграрної політики України, Міністерства будівництва, архітектури та житлово-комунального господарства України, Української академії аграрних наук від 27 січня 2006 року № 18/15/21/11, закону України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„Про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оцінку земель” від 17.06.2004 року № 1808-IV та постанови Кабінету міністрів України від 05 липня 2004 року №843, а також враховуючи позитивний висновок державної землевпорядної експертизи,  керуючись статтями  15, 18, 20, 23 Закону  України  «Про  оцінку земель», статтею 201 Земельного кодексу України,  пунктом 34 частини 1 статті 26 Закону України "Про місцеве самоврядування в Україні”,  </w:t>
      </w:r>
    </w:p>
    <w:p w:rsidR="004D5C63" w:rsidRPr="00446EC8" w:rsidRDefault="004D5C63" w:rsidP="00446E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446EC8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446EC8">
        <w:rPr>
          <w:rFonts w:ascii="Times New Roman" w:hAnsi="Times New Roman"/>
          <w:b/>
          <w:sz w:val="24"/>
          <w:szCs w:val="24"/>
          <w:lang w:val="uk-UA"/>
        </w:rPr>
        <w:t xml:space="preserve"> міська рада</w:t>
      </w:r>
    </w:p>
    <w:p w:rsidR="00217B74" w:rsidRPr="00446EC8" w:rsidRDefault="00217B74" w:rsidP="00446E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46EC8">
        <w:rPr>
          <w:rFonts w:ascii="Times New Roman" w:hAnsi="Times New Roman"/>
          <w:b/>
          <w:sz w:val="24"/>
          <w:szCs w:val="24"/>
          <w:lang w:val="uk-UA"/>
        </w:rPr>
        <w:t>Вирішила :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1.  Затвердити технічні документації з нормативної грошової оцінки земель населених пунктів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Сватівської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міської ради Луганської області: м. Сватове, с. Соснове, с.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>, с. Дачне виконану станом на 2013 рік.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2. Затвердити економіко-планувальне зонування території населених пунктів м. Сватове.</w:t>
      </w: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3.  Затвердити:</w:t>
      </w: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-  базову вартість земель міста Сватове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  станом на 01.01.2013 року на рівні 89,56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>/м2;</w:t>
      </w: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-  базову вартість земель с. Соснове  міста Сватове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  станом на 01.01.2013 року на рівні 73,48 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>/м2;</w:t>
      </w: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-  базову вартість земель с. Дачне міста Сватове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  станом на 01.01.2013 року на рівні 30,68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>/м2;</w:t>
      </w: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- базову вартість земель с.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міста Сватове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області  станом на 01.01.2013 року на рівні 14,86 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грн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/м2 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- 23  (двадцять три) економіко-планувальних зони, значення яких наведено у технічній документації, а розташування на графічних матеріалах.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5C63" w:rsidRDefault="004D5C63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5C63" w:rsidRDefault="004D5C63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5C63" w:rsidRDefault="004D5C63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5C63" w:rsidRDefault="004D5C63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D5C63" w:rsidRDefault="004D5C63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4.  Нормативна грошова оцінка земельної ділянки виконана станом на 01.01.2013 року і в подальшому вона підлягає індексації згідно статті 289 Податкового кодексу України.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5.  Прийняти до використання в роботі матеріали з нормативної грошової оцінки земель міста Сватове, с. Сосновий, с.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Зміївка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, с. Дачне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Сватівського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району Луганської  області для застосування їх згідно чинного законодавства з 01.01.2016 р.</w:t>
      </w: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 xml:space="preserve">6.  Відділу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Держземагенства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в </w:t>
      </w:r>
      <w:proofErr w:type="spellStart"/>
      <w:r w:rsidRPr="00446EC8">
        <w:rPr>
          <w:rFonts w:ascii="Times New Roman" w:hAnsi="Times New Roman"/>
          <w:sz w:val="24"/>
          <w:szCs w:val="24"/>
          <w:lang w:val="uk-UA"/>
        </w:rPr>
        <w:t>Сватівському</w:t>
      </w:r>
      <w:proofErr w:type="spellEnd"/>
      <w:r w:rsidRPr="00446EC8">
        <w:rPr>
          <w:rFonts w:ascii="Times New Roman" w:hAnsi="Times New Roman"/>
          <w:sz w:val="24"/>
          <w:szCs w:val="24"/>
          <w:lang w:val="uk-UA"/>
        </w:rPr>
        <w:t xml:space="preserve"> районі Луганської  області забезпечити оформлення та видачу витягів з технічної документації про нормативну грошову оцінку земельних ділянок.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7. Опублікувати дане рішення відповідно до статті 271.2 Податкового Кодексу України</w:t>
      </w: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7B74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46EC8">
        <w:rPr>
          <w:rFonts w:ascii="Times New Roman" w:hAnsi="Times New Roman"/>
          <w:sz w:val="24"/>
          <w:szCs w:val="24"/>
          <w:lang w:val="uk-UA"/>
        </w:rPr>
        <w:t>8.  Контроль за виконанням рішення покласти на постійну комісію з питань будівництва, благоустрою, житлово-комунального господарства, земельних відносин та екології.</w:t>
      </w:r>
    </w:p>
    <w:p w:rsidR="004D5C63" w:rsidRDefault="004D5C63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5C63" w:rsidRPr="00446EC8" w:rsidRDefault="004D5C63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17B74" w:rsidRPr="00446EC8" w:rsidRDefault="00217B74" w:rsidP="00446EC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446EC8">
        <w:rPr>
          <w:rFonts w:ascii="Times New Roman" w:hAnsi="Times New Roman"/>
          <w:b/>
          <w:sz w:val="24"/>
          <w:szCs w:val="24"/>
          <w:lang w:val="uk-UA"/>
        </w:rPr>
        <w:t>Сватівський</w:t>
      </w:r>
      <w:proofErr w:type="spellEnd"/>
      <w:r w:rsidRPr="00446EC8">
        <w:rPr>
          <w:rFonts w:ascii="Times New Roman" w:hAnsi="Times New Roman"/>
          <w:b/>
          <w:sz w:val="24"/>
          <w:szCs w:val="24"/>
          <w:lang w:val="uk-UA"/>
        </w:rPr>
        <w:t xml:space="preserve"> міський голова                                                                        Є.В. Рибалко</w:t>
      </w:r>
    </w:p>
    <w:p w:rsidR="00217B74" w:rsidRPr="00446EC8" w:rsidRDefault="00217B74" w:rsidP="00446E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217B74" w:rsidRPr="00446EC8" w:rsidSect="00446EC8">
      <w:pgSz w:w="11906" w:h="16838"/>
      <w:pgMar w:top="284" w:right="991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5A7F"/>
    <w:rsid w:val="00003A7B"/>
    <w:rsid w:val="00033520"/>
    <w:rsid w:val="0008358D"/>
    <w:rsid w:val="000B2129"/>
    <w:rsid w:val="0010561B"/>
    <w:rsid w:val="00105D6F"/>
    <w:rsid w:val="001116BF"/>
    <w:rsid w:val="001670E8"/>
    <w:rsid w:val="001759FA"/>
    <w:rsid w:val="001A6C2F"/>
    <w:rsid w:val="001D5D66"/>
    <w:rsid w:val="001E38C9"/>
    <w:rsid w:val="001E6B04"/>
    <w:rsid w:val="00201D8B"/>
    <w:rsid w:val="00207013"/>
    <w:rsid w:val="002165AC"/>
    <w:rsid w:val="00217B74"/>
    <w:rsid w:val="0026587C"/>
    <w:rsid w:val="00273BD5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44DE9"/>
    <w:rsid w:val="00446EC8"/>
    <w:rsid w:val="00492E49"/>
    <w:rsid w:val="004C328C"/>
    <w:rsid w:val="004D5616"/>
    <w:rsid w:val="004D5C63"/>
    <w:rsid w:val="004E470A"/>
    <w:rsid w:val="004F5090"/>
    <w:rsid w:val="00526438"/>
    <w:rsid w:val="00562EE8"/>
    <w:rsid w:val="005661C6"/>
    <w:rsid w:val="00576AAC"/>
    <w:rsid w:val="005C16E3"/>
    <w:rsid w:val="005F0A68"/>
    <w:rsid w:val="006232D2"/>
    <w:rsid w:val="006251ED"/>
    <w:rsid w:val="00627BF2"/>
    <w:rsid w:val="006313F0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51503"/>
    <w:rsid w:val="00760F68"/>
    <w:rsid w:val="0077214F"/>
    <w:rsid w:val="007A63EA"/>
    <w:rsid w:val="007C019A"/>
    <w:rsid w:val="007C42E2"/>
    <w:rsid w:val="007D406F"/>
    <w:rsid w:val="0081647D"/>
    <w:rsid w:val="00823D46"/>
    <w:rsid w:val="00830000"/>
    <w:rsid w:val="00863E07"/>
    <w:rsid w:val="00887A50"/>
    <w:rsid w:val="008F6C3E"/>
    <w:rsid w:val="00921034"/>
    <w:rsid w:val="00981FCE"/>
    <w:rsid w:val="00983986"/>
    <w:rsid w:val="009866A8"/>
    <w:rsid w:val="009C366F"/>
    <w:rsid w:val="009E0EED"/>
    <w:rsid w:val="009F72F9"/>
    <w:rsid w:val="00A16E11"/>
    <w:rsid w:val="00AB6732"/>
    <w:rsid w:val="00AF4D85"/>
    <w:rsid w:val="00B0265C"/>
    <w:rsid w:val="00B07210"/>
    <w:rsid w:val="00B159D1"/>
    <w:rsid w:val="00B43671"/>
    <w:rsid w:val="00B46985"/>
    <w:rsid w:val="00B53A5F"/>
    <w:rsid w:val="00B545FC"/>
    <w:rsid w:val="00B733A2"/>
    <w:rsid w:val="00B75106"/>
    <w:rsid w:val="00B849E3"/>
    <w:rsid w:val="00BC5C6F"/>
    <w:rsid w:val="00C25A7F"/>
    <w:rsid w:val="00C50BA7"/>
    <w:rsid w:val="00C66DF4"/>
    <w:rsid w:val="00C7603A"/>
    <w:rsid w:val="00C81C8F"/>
    <w:rsid w:val="00CA2431"/>
    <w:rsid w:val="00CA74FD"/>
    <w:rsid w:val="00CE094D"/>
    <w:rsid w:val="00CE1268"/>
    <w:rsid w:val="00D53A7B"/>
    <w:rsid w:val="00D731F6"/>
    <w:rsid w:val="00DA0C53"/>
    <w:rsid w:val="00DA1B23"/>
    <w:rsid w:val="00DB5809"/>
    <w:rsid w:val="00DF236D"/>
    <w:rsid w:val="00E04D38"/>
    <w:rsid w:val="00E53C02"/>
    <w:rsid w:val="00E72BD3"/>
    <w:rsid w:val="00EC201A"/>
    <w:rsid w:val="00EC2858"/>
    <w:rsid w:val="00F222B0"/>
    <w:rsid w:val="00F376A6"/>
    <w:rsid w:val="00F42D1B"/>
    <w:rsid w:val="00F4555A"/>
    <w:rsid w:val="00F45F39"/>
    <w:rsid w:val="00F82AA5"/>
    <w:rsid w:val="00F96872"/>
    <w:rsid w:val="00FB16BD"/>
    <w:rsid w:val="00FD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56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2963</Characters>
  <Application>Microsoft Office Word</Application>
  <DocSecurity>0</DocSecurity>
  <Lines>24</Lines>
  <Paragraphs>6</Paragraphs>
  <ScaleCrop>false</ScaleCrop>
  <Company>Microsoft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DNA7 X86</cp:lastModifiedBy>
  <cp:revision>3</cp:revision>
  <cp:lastPrinted>2015-05-19T06:44:00Z</cp:lastPrinted>
  <dcterms:created xsi:type="dcterms:W3CDTF">2015-05-19T06:45:00Z</dcterms:created>
  <dcterms:modified xsi:type="dcterms:W3CDTF">2015-05-29T10:53:00Z</dcterms:modified>
</cp:coreProperties>
</file>