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D379FF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19 липня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D379FF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змін до договору оренди землі № 16-І яка надана у оренду гр. Ковтун Л.І. в частині зміни площі 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Ковтун Людмили Іванівни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яка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Розумного, 7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змін до договору оренди землі № 16-І від 01.01.2016 року в зв’язку з відмовою від користування земельною ділянкою за адресою: м. Сватове, вул. Сосюри, 8а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0,0798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>емлі № 16-І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0,0215 га кадастровий номер (4424010100:24:132:0053) та земельна ділянка загальною площею 0,0398 га. кадастровий номер (4424010100:24:132:0074)»;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№ 16-І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</w:t>
      </w:r>
      <w:proofErr w:type="gramStart"/>
      <w:r w:rsidR="00C219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219E1">
        <w:rPr>
          <w:rFonts w:ascii="Times New Roman" w:hAnsi="Times New Roman" w:cs="Times New Roman"/>
          <w:sz w:val="24"/>
          <w:szCs w:val="24"/>
          <w:lang w:val="uk-UA"/>
        </w:rPr>
        <w:t>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Розмір</w:t>
      </w:r>
      <w:proofErr w:type="spellEnd"/>
      <w:r w:rsidR="00071248" w:rsidRPr="000712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орендної</w:t>
      </w:r>
      <w:proofErr w:type="spellEnd"/>
      <w:r w:rsidR="00071248" w:rsidRPr="00071248">
        <w:rPr>
          <w:rFonts w:ascii="Times New Roman" w:hAnsi="Times New Roman"/>
          <w:sz w:val="24"/>
          <w:szCs w:val="24"/>
        </w:rPr>
        <w:t xml:space="preserve"> плати становить </w:t>
      </w:r>
      <w:r w:rsidR="00071248" w:rsidRPr="00071248">
        <w:rPr>
          <w:rFonts w:ascii="Times New Roman" w:hAnsi="Times New Roman"/>
          <w:snapToGrid w:val="0"/>
          <w:sz w:val="24"/>
          <w:szCs w:val="24"/>
          <w:lang w:val="uk-UA"/>
        </w:rPr>
        <w:t>22558</w:t>
      </w:r>
      <w:r w:rsidR="00071248" w:rsidRPr="00071248">
        <w:rPr>
          <w:rFonts w:ascii="Times New Roman" w:hAnsi="Times New Roman"/>
          <w:snapToGrid w:val="0"/>
          <w:sz w:val="24"/>
          <w:szCs w:val="24"/>
        </w:rPr>
        <w:t>,</w:t>
      </w:r>
      <w:r w:rsidR="00071248" w:rsidRPr="00071248">
        <w:rPr>
          <w:rFonts w:ascii="Times New Roman" w:hAnsi="Times New Roman"/>
          <w:snapToGrid w:val="0"/>
          <w:sz w:val="24"/>
          <w:szCs w:val="24"/>
          <w:lang w:val="uk-UA"/>
        </w:rPr>
        <w:t>40</w:t>
      </w:r>
      <w:r w:rsidR="0007124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071248" w:rsidRPr="00071248">
        <w:rPr>
          <w:rFonts w:ascii="Times New Roman" w:hAnsi="Times New Roman"/>
          <w:sz w:val="24"/>
          <w:szCs w:val="24"/>
        </w:rPr>
        <w:t xml:space="preserve"> (</w:t>
      </w:r>
      <w:r w:rsidR="00071248">
        <w:rPr>
          <w:rFonts w:ascii="Times New Roman" w:hAnsi="Times New Roman"/>
          <w:sz w:val="24"/>
          <w:szCs w:val="24"/>
          <w:lang w:val="uk-UA"/>
        </w:rPr>
        <w:t>двадцять дві тисячі п’ятсот п’ятдесят вісім</w:t>
      </w:r>
      <w:r w:rsidR="00071248" w:rsidRPr="00071248">
        <w:rPr>
          <w:rFonts w:ascii="Times New Roman" w:hAnsi="Times New Roman"/>
          <w:sz w:val="24"/>
          <w:szCs w:val="24"/>
        </w:rPr>
        <w:t xml:space="preserve"> грн. </w:t>
      </w:r>
      <w:r w:rsidR="00071248">
        <w:rPr>
          <w:rFonts w:ascii="Times New Roman" w:hAnsi="Times New Roman"/>
          <w:sz w:val="24"/>
          <w:szCs w:val="24"/>
          <w:lang w:val="uk-UA"/>
        </w:rPr>
        <w:t>40</w:t>
      </w:r>
      <w:r w:rsidR="00071248" w:rsidRPr="00071248">
        <w:rPr>
          <w:rFonts w:ascii="Times New Roman" w:hAnsi="Times New Roman"/>
          <w:sz w:val="24"/>
          <w:szCs w:val="24"/>
        </w:rPr>
        <w:t xml:space="preserve"> коп.)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гривень</w:t>
      </w:r>
      <w:proofErr w:type="spellEnd"/>
      <w:r w:rsidR="00071248" w:rsidRPr="0007124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рік</w:t>
      </w:r>
      <w:proofErr w:type="spellEnd"/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угоду до договору оренди землі № 16-І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bookmarkStart w:id="0" w:name="_GoBack"/>
      <w:bookmarkEnd w:id="0"/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60E4E"/>
    <w:rsid w:val="006A409B"/>
    <w:rsid w:val="007B61DE"/>
    <w:rsid w:val="00864BE4"/>
    <w:rsid w:val="0088420E"/>
    <w:rsid w:val="00932185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cp:lastPrinted>2016-04-14T06:11:00Z</cp:lastPrinted>
  <dcterms:created xsi:type="dcterms:W3CDTF">2015-08-18T05:52:00Z</dcterms:created>
  <dcterms:modified xsi:type="dcterms:W3CDTF">2016-07-15T10:19:00Z</dcterms:modified>
</cp:coreProperties>
</file>